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2778" w14:textId="77777777" w:rsidR="0065503A" w:rsidRPr="0065503A" w:rsidRDefault="0065503A" w:rsidP="0065503A">
      <w:pPr>
        <w:shd w:val="clear" w:color="auto" w:fill="FFFFFF"/>
        <w:spacing w:after="0" w:line="240" w:lineRule="auto"/>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Per Curiam.</w:t>
      </w:r>
    </w:p>
    <w:p w14:paraId="5049F014" w14:textId="77777777" w:rsidR="0065503A" w:rsidRDefault="0065503A" w:rsidP="0065503A">
      <w:pPr>
        <w:shd w:val="clear" w:color="auto" w:fill="FFFFFF"/>
        <w:spacing w:after="0" w:line="240" w:lineRule="auto"/>
        <w:textAlignment w:val="baseline"/>
        <w:rPr>
          <w:rFonts w:eastAsia="Times New Roman" w:cs="Times New Roman"/>
          <w:kern w:val="0"/>
          <w:sz w:val="24"/>
          <w:szCs w:val="24"/>
          <w14:ligatures w14:val="none"/>
        </w:rPr>
      </w:pPr>
    </w:p>
    <w:p w14:paraId="5D566803" w14:textId="77777777" w:rsidR="0065503A" w:rsidRDefault="0065503A" w:rsidP="0065503A">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78F110B9" w14:textId="1FDC4B32"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Proposed by Congress in 1866 and ratified by the States in 1868, the Fourteenth Amendment “expand[ed] federal power at the expense of state autonomy” and thus “fundamentally altered the balance of state and federal power struck by the Constitution.”  Section 1 of the Amendment, for instance, bars the States from “</w:t>
      </w:r>
      <w:proofErr w:type="spellStart"/>
      <w:r w:rsidRPr="0065503A">
        <w:rPr>
          <w:rFonts w:eastAsia="Times New Roman" w:cs="Times New Roman"/>
          <w:kern w:val="0"/>
          <w:sz w:val="24"/>
          <w:szCs w:val="24"/>
          <w14:ligatures w14:val="none"/>
        </w:rPr>
        <w:t>depriv</w:t>
      </w:r>
      <w:proofErr w:type="spellEnd"/>
      <w:r w:rsidRPr="0065503A">
        <w:rPr>
          <w:rFonts w:eastAsia="Times New Roman" w:cs="Times New Roman"/>
          <w:kern w:val="0"/>
          <w:sz w:val="24"/>
          <w:szCs w:val="24"/>
          <w14:ligatures w14:val="none"/>
        </w:rPr>
        <w:t>[</w:t>
      </w:r>
      <w:proofErr w:type="spellStart"/>
      <w:r w:rsidRPr="0065503A">
        <w:rPr>
          <w:rFonts w:eastAsia="Times New Roman" w:cs="Times New Roman"/>
          <w:kern w:val="0"/>
          <w:sz w:val="24"/>
          <w:szCs w:val="24"/>
          <w14:ligatures w14:val="none"/>
        </w:rPr>
        <w:t>ing</w:t>
      </w:r>
      <w:proofErr w:type="spellEnd"/>
      <w:r w:rsidRPr="0065503A">
        <w:rPr>
          <w:rFonts w:eastAsia="Times New Roman" w:cs="Times New Roman"/>
          <w:kern w:val="0"/>
          <w:sz w:val="24"/>
          <w:szCs w:val="24"/>
          <w14:ligatures w14:val="none"/>
        </w:rPr>
        <w:t>] any person of life, liberty, or property, without due process of law” or “deny[</w:t>
      </w:r>
      <w:proofErr w:type="spellStart"/>
      <w:r w:rsidRPr="0065503A">
        <w:rPr>
          <w:rFonts w:eastAsia="Times New Roman" w:cs="Times New Roman"/>
          <w:kern w:val="0"/>
          <w:sz w:val="24"/>
          <w:szCs w:val="24"/>
          <w14:ligatures w14:val="none"/>
        </w:rPr>
        <w:t>ing</w:t>
      </w:r>
      <w:proofErr w:type="spellEnd"/>
      <w:r w:rsidRPr="0065503A">
        <w:rPr>
          <w:rFonts w:eastAsia="Times New Roman" w:cs="Times New Roman"/>
          <w:kern w:val="0"/>
          <w:sz w:val="24"/>
          <w:szCs w:val="24"/>
          <w14:ligatures w14:val="none"/>
        </w:rPr>
        <w:t>] to any person ... the equal protection of the laws.” And Section 5 confers on Congress “power to enforce” those prohibitions, along with the other provisions of the Amendment, “by appropriate legislation.”</w:t>
      </w:r>
    </w:p>
    <w:p w14:paraId="5FB5F272" w14:textId="3A650DA4" w:rsidR="0065503A" w:rsidRPr="0065503A" w:rsidRDefault="0065503A" w:rsidP="00B17861">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Section 3 of the Amendment likewise restricts state autonomy, but through different means. It was designed to help ensure an enduring Union by preventing former Confederates from returning to power in the aftermath of the Civil War. Section 3 aimed to prevent such a resurgence by barring from office “those who, having once taken an oath to support the Constitution of the United States, afterward went into rebellion against the Government of the United States.” </w:t>
      </w:r>
      <w:r w:rsidR="00B17861" w:rsidRPr="0065503A">
        <w:rPr>
          <w:rFonts w:eastAsia="Times New Roman" w:cs="Times New Roman"/>
          <w:kern w:val="0"/>
          <w:sz w:val="24"/>
          <w:szCs w:val="24"/>
          <w14:ligatures w14:val="none"/>
        </w:rPr>
        <w:t xml:space="preserve"> </w:t>
      </w:r>
    </w:p>
    <w:p w14:paraId="7025EB10" w14:textId="33135CB8" w:rsidR="0065503A" w:rsidRPr="0065503A" w:rsidRDefault="0065503A" w:rsidP="00B17861">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 xml:space="preserve">Section 3 works by imposing on certain individuals a preventive and severe penalty—disqualification from holding a wide array of offices—rather than by granting rights to all. It is therefore necessary, as Chief Justice Chase concluded and the Colorado Supreme Court itself recognized, to </w:t>
      </w:r>
      <w:proofErr w:type="gramStart"/>
      <w:r w:rsidRPr="0065503A">
        <w:rPr>
          <w:rFonts w:eastAsia="Times New Roman" w:cs="Times New Roman"/>
          <w:kern w:val="0"/>
          <w:sz w:val="24"/>
          <w:szCs w:val="24"/>
          <w14:ligatures w14:val="none"/>
        </w:rPr>
        <w:t>“ ‘ascertain[</w:t>
      </w:r>
      <w:proofErr w:type="gramEnd"/>
      <w:r w:rsidRPr="0065503A">
        <w:rPr>
          <w:rFonts w:eastAsia="Times New Roman" w:cs="Times New Roman"/>
          <w:kern w:val="0"/>
          <w:sz w:val="24"/>
          <w:szCs w:val="24"/>
          <w14:ligatures w14:val="none"/>
        </w:rPr>
        <w:t xml:space="preserve"> ] what </w:t>
      </w:r>
      <w:proofErr w:type="gramStart"/>
      <w:r w:rsidRPr="0065503A">
        <w:rPr>
          <w:rFonts w:eastAsia="Times New Roman" w:cs="Times New Roman"/>
          <w:kern w:val="0"/>
          <w:sz w:val="24"/>
          <w:szCs w:val="24"/>
          <w14:ligatures w14:val="none"/>
        </w:rPr>
        <w:t>particular individuals</w:t>
      </w:r>
      <w:proofErr w:type="gramEnd"/>
      <w:r w:rsidRPr="0065503A">
        <w:rPr>
          <w:rFonts w:eastAsia="Times New Roman" w:cs="Times New Roman"/>
          <w:kern w:val="0"/>
          <w:sz w:val="24"/>
          <w:szCs w:val="24"/>
          <w14:ligatures w14:val="none"/>
        </w:rPr>
        <w:t xml:space="preserve"> are embraced</w:t>
      </w:r>
      <w:proofErr w:type="gramStart"/>
      <w:r w:rsidRPr="0065503A">
        <w:rPr>
          <w:rFonts w:eastAsia="Times New Roman" w:cs="Times New Roman"/>
          <w:kern w:val="0"/>
          <w:sz w:val="24"/>
          <w:szCs w:val="24"/>
          <w14:ligatures w14:val="none"/>
        </w:rPr>
        <w:t>’ ”</w:t>
      </w:r>
      <w:proofErr w:type="gramEnd"/>
      <w:r w:rsidRPr="0065503A">
        <w:rPr>
          <w:rFonts w:eastAsia="Times New Roman" w:cs="Times New Roman"/>
          <w:kern w:val="0"/>
          <w:sz w:val="24"/>
          <w:szCs w:val="24"/>
          <w14:ligatures w14:val="none"/>
        </w:rPr>
        <w:t xml:space="preserve"> by the provision. Chase went on to explain that “[t]o accomplish this ascertainment and ensure effective results, proceedings, evidence, decisions, and enforcements of decisions, more or less formal, are indispensable.”  For its part, the Colorado Supreme Court also concluded that there must be some kind of “determination” that Section 3 applies to a particular person “before the disqualification holds meaning.” </w:t>
      </w:r>
    </w:p>
    <w:p w14:paraId="79B7C696" w14:textId="2C5FE1D2"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The Constitution empowers Congress to prescribe how those determinations should be made. The relevant provision is Section 5, which enables Congress, subject of course to judicial review, to pass “appropriate legislation” to “enforce” the Fourteenth Amendment</w:t>
      </w:r>
      <w:r w:rsidR="00B17861">
        <w:rPr>
          <w:rFonts w:eastAsia="Times New Roman" w:cs="Times New Roman"/>
          <w:kern w:val="0"/>
          <w:sz w:val="24"/>
          <w:szCs w:val="24"/>
          <w14:ligatures w14:val="none"/>
        </w:rPr>
        <w:t xml:space="preserve">.  </w:t>
      </w:r>
      <w:r w:rsidRPr="0065503A">
        <w:rPr>
          <w:rFonts w:eastAsia="Times New Roman" w:cs="Times New Roman"/>
          <w:kern w:val="0"/>
          <w:sz w:val="24"/>
          <w:szCs w:val="24"/>
          <w14:ligatures w14:val="none"/>
        </w:rPr>
        <w:t xml:space="preserve">Or as Senator Howard put it at the time the Amendment was framed, Section 5 “casts upon Congress the responsibility of seeing to it, for the future, that all the sections of the amendment are carried out in good faith.” </w:t>
      </w:r>
    </w:p>
    <w:p w14:paraId="2040A8CF" w14:textId="09707EEA" w:rsidR="00B17861" w:rsidRDefault="0065503A" w:rsidP="00B17861">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Congress's Section 5 power is critical when it comes to Section 3. Indeed, during a debate on enforcement legislation less than a year after ratification, Sen. Trumbull noted that “notwithstanding [Section 3] ... hundreds of men [were] holding office” in violation of its terms. The Constitution, Trumbull noted, “provide[d] no means for enforcing” the disqualification, necessitating a “bill to give effect to the fundamental law embraced in the Constitution.” </w:t>
      </w:r>
      <w:r w:rsidR="00B17861" w:rsidRPr="0065503A">
        <w:rPr>
          <w:rFonts w:eastAsia="Times New Roman" w:cs="Times New Roman"/>
          <w:kern w:val="0"/>
          <w:sz w:val="24"/>
          <w:szCs w:val="24"/>
          <w14:ligatures w14:val="none"/>
        </w:rPr>
        <w:t xml:space="preserve"> </w:t>
      </w:r>
      <w:r w:rsidRPr="0065503A">
        <w:rPr>
          <w:rFonts w:eastAsia="Times New Roman" w:cs="Times New Roman"/>
          <w:kern w:val="0"/>
          <w:sz w:val="24"/>
          <w:szCs w:val="24"/>
          <w14:ligatures w14:val="none"/>
        </w:rPr>
        <w:t>The enforcement mechanism Trumbull championed was later enacted as part of the Enforcement Act of 1870</w:t>
      </w:r>
    </w:p>
    <w:p w14:paraId="70BDABE8" w14:textId="77777777" w:rsidR="00122C9E" w:rsidRDefault="00122C9E" w:rsidP="0065503A">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7DF0A5D8" w14:textId="594CE780" w:rsidR="0065503A" w:rsidRPr="0065503A" w:rsidRDefault="0065503A" w:rsidP="00122C9E">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 xml:space="preserve">“In our federal system, the National Government possesses only limited powers; the States and the people retain the remainder.”  Among those retained powers is the power of a State to “order the processes of its own governance.”  In particular, the States enjoy sovereign “power to prescribe the qualifications of their own officers” and “the manner of their election ... free from external interference, except so far as plainly provided by the Constitution of the United States.”  Although the Fourteenth Amendment restricts state power, nothing in it plainly withdraws from the States this traditional authority. And after ratification of the Fourteenth </w:t>
      </w:r>
      <w:r w:rsidRPr="0065503A">
        <w:rPr>
          <w:rFonts w:eastAsia="Times New Roman" w:cs="Times New Roman"/>
          <w:kern w:val="0"/>
          <w:sz w:val="24"/>
          <w:szCs w:val="24"/>
          <w14:ligatures w14:val="none"/>
        </w:rPr>
        <w:lastRenderedPageBreak/>
        <w:t xml:space="preserve">Amendment, States used this authority to disqualify state officers in accordance with state statutes. </w:t>
      </w:r>
    </w:p>
    <w:p w14:paraId="14175A8A" w14:textId="208C8F69"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Such power over governance, however, does not extend to </w:t>
      </w:r>
      <w:r w:rsidRPr="0065503A">
        <w:rPr>
          <w:rFonts w:eastAsia="Times New Roman" w:cs="Times New Roman"/>
          <w:i/>
          <w:iCs/>
          <w:kern w:val="0"/>
          <w:sz w:val="24"/>
          <w:szCs w:val="24"/>
          <w:bdr w:val="none" w:sz="0" w:space="0" w:color="auto" w:frame="1"/>
          <w14:ligatures w14:val="none"/>
        </w:rPr>
        <w:t>federal </w:t>
      </w:r>
      <w:r w:rsidRPr="0065503A">
        <w:rPr>
          <w:rFonts w:eastAsia="Times New Roman" w:cs="Times New Roman"/>
          <w:kern w:val="0"/>
          <w:sz w:val="24"/>
          <w:szCs w:val="24"/>
          <w14:ligatures w14:val="none"/>
        </w:rPr>
        <w:t xml:space="preserve">officeholders and candidates. Because federal officers </w:t>
      </w:r>
      <w:proofErr w:type="gramStart"/>
      <w:r w:rsidRPr="0065503A">
        <w:rPr>
          <w:rFonts w:eastAsia="Times New Roman" w:cs="Times New Roman"/>
          <w:kern w:val="0"/>
          <w:sz w:val="24"/>
          <w:szCs w:val="24"/>
          <w14:ligatures w14:val="none"/>
        </w:rPr>
        <w:t>“ ‘</w:t>
      </w:r>
      <w:proofErr w:type="gramEnd"/>
      <w:r w:rsidRPr="0065503A">
        <w:rPr>
          <w:rFonts w:eastAsia="Times New Roman" w:cs="Times New Roman"/>
          <w:kern w:val="0"/>
          <w:sz w:val="24"/>
          <w:szCs w:val="24"/>
          <w14:ligatures w14:val="none"/>
        </w:rPr>
        <w:t>owe their existence and functions to the united voice of the whole, not of a portion, of the people,</w:t>
      </w:r>
      <w:proofErr w:type="gramStart"/>
      <w:r w:rsidRPr="0065503A">
        <w:rPr>
          <w:rFonts w:eastAsia="Times New Roman" w:cs="Times New Roman"/>
          <w:kern w:val="0"/>
          <w:sz w:val="24"/>
          <w:szCs w:val="24"/>
          <w14:ligatures w14:val="none"/>
        </w:rPr>
        <w:t>’ ”</w:t>
      </w:r>
      <w:proofErr w:type="gramEnd"/>
      <w:r w:rsidRPr="0065503A">
        <w:rPr>
          <w:rFonts w:eastAsia="Times New Roman" w:cs="Times New Roman"/>
          <w:kern w:val="0"/>
          <w:sz w:val="24"/>
          <w:szCs w:val="24"/>
          <w14:ligatures w14:val="none"/>
        </w:rPr>
        <w:t xml:space="preserve"> powers over their election and qualifications must be specifically “delegated to, rather than reserved by, the States.”  But nothing in the Constitution delegates to the States any power to enforce Section 3 against federal officeholders and candidates.</w:t>
      </w:r>
    </w:p>
    <w:p w14:paraId="152A1112" w14:textId="355A7779"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As an initial matter, not even the respondents contend that the Constitution authorizes States to somehow remove </w:t>
      </w:r>
      <w:r w:rsidRPr="0065503A">
        <w:rPr>
          <w:rFonts w:eastAsia="Times New Roman" w:cs="Times New Roman"/>
          <w:i/>
          <w:iCs/>
          <w:kern w:val="0"/>
          <w:sz w:val="24"/>
          <w:szCs w:val="24"/>
          <w:bdr w:val="none" w:sz="0" w:space="0" w:color="auto" w:frame="1"/>
          <w14:ligatures w14:val="none"/>
        </w:rPr>
        <w:t>sitting</w:t>
      </w:r>
      <w:r w:rsidRPr="0065503A">
        <w:rPr>
          <w:rFonts w:eastAsia="Times New Roman" w:cs="Times New Roman"/>
          <w:kern w:val="0"/>
          <w:sz w:val="24"/>
          <w:szCs w:val="24"/>
          <w14:ligatures w14:val="none"/>
        </w:rPr>
        <w:t> federal officeholders who may be violating Section 3. Such a power would flout the principle that “the Constitution guarantees ‘the entire independence of the General Government from any control by the respective States.</w:t>
      </w:r>
      <w:proofErr w:type="gramStart"/>
      <w:r w:rsidRPr="0065503A">
        <w:rPr>
          <w:rFonts w:eastAsia="Times New Roman" w:cs="Times New Roman"/>
          <w:kern w:val="0"/>
          <w:sz w:val="24"/>
          <w:szCs w:val="24"/>
          <w14:ligatures w14:val="none"/>
        </w:rPr>
        <w:t>’ ”</w:t>
      </w:r>
      <w:proofErr w:type="gramEnd"/>
      <w:r w:rsidRPr="0065503A">
        <w:rPr>
          <w:rFonts w:eastAsia="Times New Roman" w:cs="Times New Roman"/>
          <w:kern w:val="0"/>
          <w:sz w:val="24"/>
          <w:szCs w:val="24"/>
          <w14:ligatures w14:val="none"/>
        </w:rPr>
        <w:t xml:space="preserve">  Indeed, consistent with that principle, States lack even the lesser powers to issue writs of mandamus against federal officials or to grant habeas corpus relief to persons in federal custody. </w:t>
      </w:r>
    </w:p>
    <w:p w14:paraId="09DD975D" w14:textId="399AC993"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The respondents nonetheless maintain that States may enforce Section 3 against </w:t>
      </w:r>
      <w:r w:rsidRPr="0065503A">
        <w:rPr>
          <w:rFonts w:eastAsia="Times New Roman" w:cs="Times New Roman"/>
          <w:i/>
          <w:iCs/>
          <w:kern w:val="0"/>
          <w:sz w:val="24"/>
          <w:szCs w:val="24"/>
          <w:bdr w:val="none" w:sz="0" w:space="0" w:color="auto" w:frame="1"/>
          <w14:ligatures w14:val="none"/>
        </w:rPr>
        <w:t>candidates </w:t>
      </w:r>
      <w:r w:rsidRPr="0065503A">
        <w:rPr>
          <w:rFonts w:eastAsia="Times New Roman" w:cs="Times New Roman"/>
          <w:kern w:val="0"/>
          <w:sz w:val="24"/>
          <w:szCs w:val="24"/>
          <w14:ligatures w14:val="none"/>
        </w:rPr>
        <w:t>for federal office. But the text of the Fourteenth Amendment, on its face, does not affirmatively delegate such a power to the States. The terms of the Amendment speak only to enforcement by Congress, which enjoys power to enforce the Amendment through legislation pursuant to Section 5.</w:t>
      </w:r>
    </w:p>
    <w:p w14:paraId="6A46ECAC" w14:textId="08420853" w:rsidR="0065503A" w:rsidRPr="0065503A" w:rsidRDefault="0065503A" w:rsidP="00122C9E">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 xml:space="preserve">This can hardly come as a surprise, given that the substantive provisions of the Amendment “embody significant limitations on state authority.”  Under the Amendment, States cannot abridge privileges or immunities, deprive persons of life, liberty, or property without due process, deny equal protection, or deny male inhabitants the right to vote (without thereby suffering reduced representation in the House). On the other hand, the Fourteenth Amendment grants new power to Congress to enforce the provisions of the Amendment against the States. It would be incongruous to read this </w:t>
      </w:r>
      <w:proofErr w:type="gramStart"/>
      <w:r w:rsidRPr="0065503A">
        <w:rPr>
          <w:rFonts w:eastAsia="Times New Roman" w:cs="Times New Roman"/>
          <w:kern w:val="0"/>
          <w:sz w:val="24"/>
          <w:szCs w:val="24"/>
          <w14:ligatures w14:val="none"/>
        </w:rPr>
        <w:t>particular Amendment</w:t>
      </w:r>
      <w:proofErr w:type="gramEnd"/>
      <w:r w:rsidRPr="0065503A">
        <w:rPr>
          <w:rFonts w:eastAsia="Times New Roman" w:cs="Times New Roman"/>
          <w:kern w:val="0"/>
          <w:sz w:val="24"/>
          <w:szCs w:val="24"/>
          <w14:ligatures w14:val="none"/>
        </w:rPr>
        <w:t xml:space="preserve"> as granting the States the power—silently no less—to disqualify a candidate for federal office.</w:t>
      </w:r>
    </w:p>
    <w:p w14:paraId="3DF26670" w14:textId="68461391"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The only other plausible constitutional sources of such a delegation are the Elections and Electors Clauses, which authorize States to conduct and regulate congressional and Presidential elections, respectively. But there is little reason to think that these Clauses implicitly authorize the States to enforce Section 3 against federal officeholders and candidates. Granting the States that authority would invert the Fourteenth Amendment's rebalancing of federal and state power.</w:t>
      </w:r>
    </w:p>
    <w:p w14:paraId="0F572849" w14:textId="623F20C6"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The text of Section 3 reinforces these conclusions. Its final sentence empowers Congress to “remove” any Section 3 “disability” by a two-thirds vote of each house. The text imposes no limits on that</w:t>
      </w:r>
      <w:r w:rsidR="00122C9E">
        <w:rPr>
          <w:rFonts w:eastAsia="Times New Roman" w:cs="Times New Roman"/>
          <w:kern w:val="0"/>
          <w:sz w:val="24"/>
          <w:szCs w:val="24"/>
          <w14:ligatures w14:val="none"/>
        </w:rPr>
        <w:t xml:space="preserve"> </w:t>
      </w:r>
      <w:r w:rsidRPr="0065503A">
        <w:rPr>
          <w:rFonts w:eastAsia="Times New Roman" w:cs="Times New Roman"/>
          <w:kern w:val="0"/>
          <w:sz w:val="24"/>
          <w:szCs w:val="24"/>
          <w14:ligatures w14:val="none"/>
        </w:rPr>
        <w:t>power, and Congress may exercise it any time, as the respondents concede</w:t>
      </w:r>
      <w:proofErr w:type="gramStart"/>
      <w:r w:rsidRPr="0065503A">
        <w:rPr>
          <w:rFonts w:eastAsia="Times New Roman" w:cs="Times New Roman"/>
          <w:kern w:val="0"/>
          <w:sz w:val="24"/>
          <w:szCs w:val="24"/>
          <w14:ligatures w14:val="none"/>
        </w:rPr>
        <w:t xml:space="preserve">. </w:t>
      </w:r>
      <w:r w:rsidR="00122C9E">
        <w:rPr>
          <w:rFonts w:eastAsia="Times New Roman" w:cs="Times New Roman"/>
          <w:kern w:val="0"/>
          <w:sz w:val="24"/>
          <w:szCs w:val="24"/>
          <w14:ligatures w14:val="none"/>
        </w:rPr>
        <w:t>. . .</w:t>
      </w:r>
      <w:proofErr w:type="gramEnd"/>
      <w:r w:rsidR="00122C9E">
        <w:rPr>
          <w:rFonts w:eastAsia="Times New Roman" w:cs="Times New Roman"/>
          <w:kern w:val="0"/>
          <w:sz w:val="24"/>
          <w:szCs w:val="24"/>
          <w14:ligatures w14:val="none"/>
        </w:rPr>
        <w:t xml:space="preserve"> </w:t>
      </w:r>
      <w:r w:rsidRPr="0065503A">
        <w:rPr>
          <w:rFonts w:eastAsia="Times New Roman" w:cs="Times New Roman"/>
          <w:kern w:val="0"/>
          <w:sz w:val="24"/>
          <w:szCs w:val="24"/>
          <w14:ligatures w14:val="none"/>
        </w:rPr>
        <w:t>But if States were free to enforce Section 3 by barring candidates from running in the first place, Congress would be forced to exercise its disability removal power before voting begins if it wished for its decision to have any effect on the current election cycle. Perhaps a State may burden congressional authority in such a way when it exercises its “exclusive” sovereign power over its own state offices.  But it is implausible to suppose that the Constitution affirmatively delegated to the States the authority to impose such a burden on congressional power with respect to candidates for federal office</w:t>
      </w:r>
      <w:r w:rsidR="00122C9E">
        <w:rPr>
          <w:rFonts w:eastAsia="Times New Roman" w:cs="Times New Roman"/>
          <w:kern w:val="0"/>
          <w:sz w:val="24"/>
          <w:szCs w:val="24"/>
          <w14:ligatures w14:val="none"/>
        </w:rPr>
        <w:t>.</w:t>
      </w:r>
    </w:p>
    <w:p w14:paraId="1DB12C99" w14:textId="052D5F17"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Nor have the respondents identified any tradition of state enforcement of Section 3 against federal officeholders or candidates in the years following ratification of the Fourteenth Amendment.</w:t>
      </w:r>
      <w:hyperlink r:id="rId4" w:anchor="co_footnote_B00032078868138" w:history="1">
        <w:r w:rsidRPr="0065503A">
          <w:rPr>
            <w:rFonts w:eastAsia="Times New Roman" w:cs="Times New Roman"/>
            <w:kern w:val="0"/>
            <w:sz w:val="24"/>
            <w:szCs w:val="24"/>
            <w:bdr w:val="none" w:sz="0" w:space="0" w:color="auto" w:frame="1"/>
            <w14:ligatures w14:val="none"/>
          </w:rPr>
          <w:t>3</w:t>
        </w:r>
      </w:hyperlink>
      <w:r w:rsidRPr="0065503A">
        <w:rPr>
          <w:rFonts w:eastAsia="Times New Roman" w:cs="Times New Roman"/>
          <w:kern w:val="0"/>
          <w:sz w:val="24"/>
          <w:szCs w:val="24"/>
          <w14:ligatures w14:val="none"/>
        </w:rPr>
        <w:t> Such a lack of historical precedent is generally</w:t>
      </w:r>
      <w:r w:rsidR="00122C9E">
        <w:rPr>
          <w:rFonts w:eastAsia="Times New Roman" w:cs="Times New Roman"/>
          <w:kern w:val="0"/>
          <w:sz w:val="24"/>
          <w:szCs w:val="24"/>
          <w14:ligatures w14:val="none"/>
        </w:rPr>
        <w:t xml:space="preserve"> </w:t>
      </w:r>
      <w:r w:rsidRPr="0065503A">
        <w:rPr>
          <w:rFonts w:eastAsia="Times New Roman" w:cs="Times New Roman"/>
          <w:kern w:val="0"/>
          <w:sz w:val="24"/>
          <w:szCs w:val="24"/>
          <w14:ligatures w14:val="none"/>
        </w:rPr>
        <w:t xml:space="preserve">a “ ‘telling indication’ ” of a “ ‘severe constitutional problem’ ” with the asserted power.  And it is an especially telling sign </w:t>
      </w:r>
      <w:r w:rsidRPr="0065503A">
        <w:rPr>
          <w:rFonts w:eastAsia="Times New Roman" w:cs="Times New Roman"/>
          <w:kern w:val="0"/>
          <w:sz w:val="24"/>
          <w:szCs w:val="24"/>
          <w14:ligatures w14:val="none"/>
        </w:rPr>
        <w:lastRenderedPageBreak/>
        <w:t>here, because as noted, States </w:t>
      </w:r>
      <w:r w:rsidRPr="0065503A">
        <w:rPr>
          <w:rFonts w:eastAsia="Times New Roman" w:cs="Times New Roman"/>
          <w:i/>
          <w:iCs/>
          <w:kern w:val="0"/>
          <w:sz w:val="24"/>
          <w:szCs w:val="24"/>
          <w:bdr w:val="none" w:sz="0" w:space="0" w:color="auto" w:frame="1"/>
          <w14:ligatures w14:val="none"/>
        </w:rPr>
        <w:t>did</w:t>
      </w:r>
      <w:r w:rsidRPr="0065503A">
        <w:rPr>
          <w:rFonts w:eastAsia="Times New Roman" w:cs="Times New Roman"/>
          <w:kern w:val="0"/>
          <w:sz w:val="24"/>
          <w:szCs w:val="24"/>
          <w14:ligatures w14:val="none"/>
        </w:rPr>
        <w:t> disqualify persons from holding state offices following ratification of the Fourteenth Amendment. That pattern of disqualification with respect to state, but not federal offices provides “persuasive evidence of a general understanding” that the States lacked enforcement power with respect to the latter. </w:t>
      </w:r>
    </w:p>
    <w:p w14:paraId="4ABAB52C" w14:textId="77777777" w:rsidR="00122C9E" w:rsidRDefault="00122C9E" w:rsidP="0065503A">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43138DD5" w14:textId="00BE495B"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Moreover, permitting state enforcement of Section 3 against federal officeholders and candidates would raise serious questions about the scope of that power. Section 5 limits </w:t>
      </w:r>
      <w:r w:rsidRPr="0065503A">
        <w:rPr>
          <w:rFonts w:eastAsia="Times New Roman" w:cs="Times New Roman"/>
          <w:i/>
          <w:iCs/>
          <w:kern w:val="0"/>
          <w:sz w:val="24"/>
          <w:szCs w:val="24"/>
          <w:bdr w:val="none" w:sz="0" w:space="0" w:color="auto" w:frame="1"/>
          <w14:ligatures w14:val="none"/>
        </w:rPr>
        <w:t>congressional</w:t>
      </w:r>
      <w:r w:rsidRPr="0065503A">
        <w:rPr>
          <w:rFonts w:eastAsia="Times New Roman" w:cs="Times New Roman"/>
          <w:kern w:val="0"/>
          <w:sz w:val="24"/>
          <w:szCs w:val="24"/>
          <w14:ligatures w14:val="none"/>
        </w:rPr>
        <w:t> legislation enforcing Section 3, because Section 5 is strictly “</w:t>
      </w:r>
      <w:proofErr w:type="spellStart"/>
      <w:r w:rsidRPr="0065503A">
        <w:rPr>
          <w:rFonts w:eastAsia="Times New Roman" w:cs="Times New Roman"/>
          <w:kern w:val="0"/>
          <w:sz w:val="24"/>
          <w:szCs w:val="24"/>
          <w14:ligatures w14:val="none"/>
        </w:rPr>
        <w:t>remedialTo</w:t>
      </w:r>
      <w:proofErr w:type="spellEnd"/>
      <w:r w:rsidRPr="0065503A">
        <w:rPr>
          <w:rFonts w:eastAsia="Times New Roman" w:cs="Times New Roman"/>
          <w:kern w:val="0"/>
          <w:sz w:val="24"/>
          <w:szCs w:val="24"/>
          <w14:ligatures w14:val="none"/>
        </w:rPr>
        <w:t xml:space="preserve"> comply with that limitation, Congress “must tailor its legislative scheme to remedying or preventing” the specific conduct the relevant provision prohibits.  Section 3, unlike other provisions of the Fourteenth Amendment, proscribes conduct of individuals. It bars persons from holding office after taking a qualifying oath and then engaging in insurrection or rebellion—nothing more. Any congressional legislation enforcing Section 3 must, like the Enforcement Act of 1870, reflect “congruence and proportionality” between preventing or remedying that conduct “and the means adopted to that end. Neither we nor the respondents are aware of any other legislation by Congress to enforce Section 3. See Tr. of Oral Arg. 123.</w:t>
      </w:r>
    </w:p>
    <w:p w14:paraId="6E008562" w14:textId="3F9CB369" w:rsidR="0065503A" w:rsidRPr="0065503A" w:rsidRDefault="0065503A" w:rsidP="00122C9E">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Any state enforcement of Section 3 against federal officeholders and candidates, though, would not derive from Section 5, which confers power only on “[t]he Congress.” As a result, such state enforcement might be argued to sweep more broadly than congressional enforcement could under our precedents. But the notion that the Constitution grants the States freer rein than Congress to decide how Section 3 should be enforced with respect to federal offices is simply implausible.</w:t>
      </w:r>
    </w:p>
    <w:p w14:paraId="2509E1B6" w14:textId="1771BA8F"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Finally, state enforcement of Section 3 with respect to the Presidency would raise heightened concerns. “[I]n the context of a Presidential election, state-imposed restrictions implicate a uniquely important national interest.</w:t>
      </w:r>
      <w:proofErr w:type="gramStart"/>
      <w:r w:rsidRPr="0065503A">
        <w:rPr>
          <w:rFonts w:eastAsia="Times New Roman" w:cs="Times New Roman"/>
          <w:kern w:val="0"/>
          <w:sz w:val="24"/>
          <w:szCs w:val="24"/>
          <w14:ligatures w14:val="none"/>
        </w:rPr>
        <w:t>” .</w:t>
      </w:r>
      <w:proofErr w:type="gramEnd"/>
      <w:r w:rsidRPr="0065503A">
        <w:rPr>
          <w:rFonts w:eastAsia="Times New Roman" w:cs="Times New Roman"/>
          <w:kern w:val="0"/>
          <w:sz w:val="24"/>
          <w:szCs w:val="24"/>
          <w14:ligatures w14:val="none"/>
        </w:rPr>
        <w:t xml:space="preserve"> But state-by-state resolution of the question whether Section 3 bars a particular candidate for President from serving would be quite unlikely to yield a uniform answer consistent with the basic principle that “the President ... represent[s] </w:t>
      </w:r>
      <w:r w:rsidRPr="0065503A">
        <w:rPr>
          <w:rFonts w:eastAsia="Times New Roman" w:cs="Times New Roman"/>
          <w:i/>
          <w:iCs/>
          <w:kern w:val="0"/>
          <w:sz w:val="24"/>
          <w:szCs w:val="24"/>
          <w:bdr w:val="none" w:sz="0" w:space="0" w:color="auto" w:frame="1"/>
          <w14:ligatures w14:val="none"/>
        </w:rPr>
        <w:t>all </w:t>
      </w:r>
      <w:r w:rsidRPr="0065503A">
        <w:rPr>
          <w:rFonts w:eastAsia="Times New Roman" w:cs="Times New Roman"/>
          <w:kern w:val="0"/>
          <w:sz w:val="24"/>
          <w:szCs w:val="24"/>
          <w14:ligatures w14:val="none"/>
        </w:rPr>
        <w:t>the voters in the Nation.” </w:t>
      </w:r>
    </w:p>
    <w:p w14:paraId="75D4B6BE" w14:textId="0BEC9D23" w:rsidR="0065503A" w:rsidRPr="0065503A" w:rsidRDefault="0065503A" w:rsidP="00122C9E">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Conflicting state outcomes concerning the same candidate could result not just from differing views of the merits, but from variations in state law governing the proceedings that are necessary to make Section 3 disqualification determinations. Some States might allow a Section 3 challenge to succeed based on a preponderance of the evidence, while others might require a heightened showing</w:t>
      </w:r>
      <w:proofErr w:type="gramStart"/>
      <w:r w:rsidRPr="0065503A">
        <w:rPr>
          <w:rFonts w:eastAsia="Times New Roman" w:cs="Times New Roman"/>
          <w:kern w:val="0"/>
          <w:sz w:val="24"/>
          <w:szCs w:val="24"/>
          <w14:ligatures w14:val="none"/>
        </w:rPr>
        <w:t xml:space="preserve">. </w:t>
      </w:r>
      <w:r w:rsidR="00122C9E">
        <w:rPr>
          <w:rFonts w:eastAsia="Times New Roman" w:cs="Times New Roman"/>
          <w:kern w:val="0"/>
          <w:sz w:val="24"/>
          <w:szCs w:val="24"/>
          <w14:ligatures w14:val="none"/>
        </w:rPr>
        <w:t>. . .</w:t>
      </w:r>
      <w:proofErr w:type="gramEnd"/>
      <w:r w:rsidR="00122C9E">
        <w:rPr>
          <w:rFonts w:eastAsia="Times New Roman" w:cs="Times New Roman"/>
          <w:kern w:val="0"/>
          <w:sz w:val="24"/>
          <w:szCs w:val="24"/>
          <w14:ligatures w14:val="none"/>
        </w:rPr>
        <w:t xml:space="preserve"> </w:t>
      </w:r>
    </w:p>
    <w:p w14:paraId="7C73858A" w14:textId="0F54EE62"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 xml:space="preserve">All nine Members of the Court agree with that result. Our colleagues writing separately further agree with many of the reasons this opinion provides for reaching it. So far as we can tell, they object only to our </w:t>
      </w:r>
      <w:proofErr w:type="gramStart"/>
      <w:r w:rsidRPr="0065503A">
        <w:rPr>
          <w:rFonts w:eastAsia="Times New Roman" w:cs="Times New Roman"/>
          <w:kern w:val="0"/>
          <w:sz w:val="24"/>
          <w:szCs w:val="24"/>
          <w14:ligatures w14:val="none"/>
        </w:rPr>
        <w:t>taking into account</w:t>
      </w:r>
      <w:proofErr w:type="gramEnd"/>
      <w:r w:rsidRPr="0065503A">
        <w:rPr>
          <w:rFonts w:eastAsia="Times New Roman" w:cs="Times New Roman"/>
          <w:kern w:val="0"/>
          <w:sz w:val="24"/>
          <w:szCs w:val="24"/>
          <w14:ligatures w14:val="none"/>
        </w:rPr>
        <w:t xml:space="preserve"> the distinctive way Section 3 works and the fact that Section 5 vests </w:t>
      </w:r>
      <w:r w:rsidRPr="0065503A">
        <w:rPr>
          <w:rFonts w:eastAsia="Times New Roman" w:cs="Times New Roman"/>
          <w:i/>
          <w:iCs/>
          <w:kern w:val="0"/>
          <w:sz w:val="24"/>
          <w:szCs w:val="24"/>
          <w:bdr w:val="none" w:sz="0" w:space="0" w:color="auto" w:frame="1"/>
          <w14:ligatures w14:val="none"/>
        </w:rPr>
        <w:t>in Congress</w:t>
      </w:r>
      <w:r w:rsidRPr="0065503A">
        <w:rPr>
          <w:rFonts w:eastAsia="Times New Roman" w:cs="Times New Roman"/>
          <w:kern w:val="0"/>
          <w:sz w:val="24"/>
          <w:szCs w:val="24"/>
          <w14:ligatures w14:val="none"/>
        </w:rPr>
        <w:t xml:space="preserve"> the power to enforce it. These are not the only reasons the States lack power to enforce this </w:t>
      </w:r>
      <w:proofErr w:type="gramStart"/>
      <w:r w:rsidRPr="0065503A">
        <w:rPr>
          <w:rFonts w:eastAsia="Times New Roman" w:cs="Times New Roman"/>
          <w:kern w:val="0"/>
          <w:sz w:val="24"/>
          <w:szCs w:val="24"/>
          <w14:ligatures w14:val="none"/>
        </w:rPr>
        <w:t>particular constitutional</w:t>
      </w:r>
      <w:proofErr w:type="gramEnd"/>
      <w:r w:rsidRPr="0065503A">
        <w:rPr>
          <w:rFonts w:eastAsia="Times New Roman" w:cs="Times New Roman"/>
          <w:kern w:val="0"/>
          <w:sz w:val="24"/>
          <w:szCs w:val="24"/>
          <w14:ligatures w14:val="none"/>
        </w:rPr>
        <w:t xml:space="preserve"> provision with respect to federal offices. But they are important ones, and it is the combination of all the reasons set forth in this opinion—not, as some of our colleagues would have it, just one </w:t>
      </w:r>
      <w:proofErr w:type="gramStart"/>
      <w:r w:rsidRPr="0065503A">
        <w:rPr>
          <w:rFonts w:eastAsia="Times New Roman" w:cs="Times New Roman"/>
          <w:kern w:val="0"/>
          <w:sz w:val="24"/>
          <w:szCs w:val="24"/>
          <w14:ligatures w14:val="none"/>
        </w:rPr>
        <w:t>particular rationale</w:t>
      </w:r>
      <w:proofErr w:type="gramEnd"/>
      <w:r w:rsidRPr="0065503A">
        <w:rPr>
          <w:rFonts w:eastAsia="Times New Roman" w:cs="Times New Roman"/>
          <w:kern w:val="0"/>
          <w:sz w:val="24"/>
          <w:szCs w:val="24"/>
          <w14:ligatures w14:val="none"/>
        </w:rPr>
        <w:t>—that resolves this case. In our view, each of these reasons is necessary to provide a complete explanation for the judgment the Court unanimously reaches.</w:t>
      </w:r>
    </w:p>
    <w:p w14:paraId="5287380B" w14:textId="77777777" w:rsidR="00122C9E" w:rsidRDefault="00122C9E" w:rsidP="00122C9E">
      <w:pPr>
        <w:shd w:val="clear" w:color="auto" w:fill="FFFFFF"/>
        <w:spacing w:after="0" w:line="240" w:lineRule="auto"/>
        <w:textAlignment w:val="baseline"/>
        <w:rPr>
          <w:rFonts w:eastAsia="Times New Roman" w:cs="Times New Roman"/>
          <w:kern w:val="0"/>
          <w:sz w:val="24"/>
          <w:szCs w:val="24"/>
          <w14:ligatures w14:val="none"/>
        </w:rPr>
      </w:pPr>
    </w:p>
    <w:p w14:paraId="061A29EF" w14:textId="4849CE96" w:rsidR="0065503A" w:rsidRPr="0065503A" w:rsidRDefault="0065503A" w:rsidP="00122C9E">
      <w:pPr>
        <w:shd w:val="clear" w:color="auto" w:fill="FFFFFF"/>
        <w:spacing w:after="0" w:line="240" w:lineRule="auto"/>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Justice </w:t>
      </w:r>
      <w:hyperlink r:id="rId5" w:history="1">
        <w:r w:rsidRPr="0065503A">
          <w:rPr>
            <w:rFonts w:eastAsia="Times New Roman" w:cs="Times New Roman"/>
            <w:kern w:val="0"/>
            <w:sz w:val="24"/>
            <w:szCs w:val="24"/>
            <w:bdr w:val="none" w:sz="0" w:space="0" w:color="auto" w:frame="1"/>
            <w14:ligatures w14:val="none"/>
          </w:rPr>
          <w:t>BARRETT</w:t>
        </w:r>
      </w:hyperlink>
      <w:r w:rsidRPr="0065503A">
        <w:rPr>
          <w:rFonts w:eastAsia="Times New Roman" w:cs="Times New Roman"/>
          <w:kern w:val="0"/>
          <w:sz w:val="24"/>
          <w:szCs w:val="24"/>
          <w14:ligatures w14:val="none"/>
        </w:rPr>
        <w:t>, concurring in part and concurring in the judgment.</w:t>
      </w:r>
    </w:p>
    <w:p w14:paraId="477FCC5E" w14:textId="77777777" w:rsidR="00122C9E" w:rsidRDefault="00122C9E" w:rsidP="00122C9E">
      <w:pPr>
        <w:shd w:val="clear" w:color="auto" w:fill="FFFFFF"/>
        <w:spacing w:after="0" w:line="240" w:lineRule="auto"/>
        <w:textAlignment w:val="baseline"/>
        <w:rPr>
          <w:rFonts w:eastAsia="Times New Roman" w:cs="Times New Roman"/>
          <w:kern w:val="0"/>
          <w:sz w:val="24"/>
          <w:szCs w:val="24"/>
          <w14:ligatures w14:val="none"/>
        </w:rPr>
      </w:pPr>
    </w:p>
    <w:p w14:paraId="625032EF" w14:textId="37BD991C" w:rsidR="0065503A" w:rsidRPr="0065503A" w:rsidRDefault="00122C9E" w:rsidP="002C5A28">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lastRenderedPageBreak/>
        <w:t xml:space="preserve">. . . . </w:t>
      </w:r>
      <w:r w:rsidR="0065503A" w:rsidRPr="0065503A">
        <w:rPr>
          <w:rFonts w:eastAsia="Times New Roman" w:cs="Times New Roman"/>
          <w:kern w:val="0"/>
          <w:sz w:val="24"/>
          <w:szCs w:val="24"/>
          <w14:ligatures w14:val="none"/>
        </w:rPr>
        <w:t>I agree that States lack the power to enforce Section 3 against Presidential candidates. That principle is sufficient to resolve this case, and I would decide no more than that. This suit was brought by Colorado voters under state law in state court. It does not require us to address the complicated question whether federal legislation is the exclusive vehicle through which Section 3 can be enforced</w:t>
      </w:r>
      <w:proofErr w:type="gramStart"/>
      <w:r w:rsidR="0065503A" w:rsidRPr="0065503A">
        <w:rPr>
          <w:rFonts w:eastAsia="Times New Roman" w:cs="Times New Roman"/>
          <w:kern w:val="0"/>
          <w:sz w:val="24"/>
          <w:szCs w:val="24"/>
          <w14:ligatures w14:val="none"/>
        </w:rPr>
        <w:t>.</w:t>
      </w:r>
      <w:r w:rsidR="002C5A28">
        <w:rPr>
          <w:rFonts w:eastAsia="Times New Roman" w:cs="Times New Roman"/>
          <w:kern w:val="0"/>
          <w:sz w:val="24"/>
          <w:szCs w:val="24"/>
          <w14:ligatures w14:val="none"/>
        </w:rPr>
        <w:t xml:space="preserve"> . . .</w:t>
      </w:r>
      <w:proofErr w:type="gramEnd"/>
      <w:r w:rsidR="002C5A28">
        <w:rPr>
          <w:rFonts w:eastAsia="Times New Roman" w:cs="Times New Roman"/>
          <w:kern w:val="0"/>
          <w:sz w:val="24"/>
          <w:szCs w:val="24"/>
          <w14:ligatures w14:val="none"/>
        </w:rPr>
        <w:t xml:space="preserve"> . </w:t>
      </w:r>
      <w:r w:rsidR="0065503A" w:rsidRPr="0065503A">
        <w:rPr>
          <w:rFonts w:eastAsia="Times New Roman" w:cs="Times New Roman"/>
          <w:kern w:val="0"/>
          <w:sz w:val="24"/>
          <w:szCs w:val="24"/>
          <w14:ligatures w14:val="none"/>
        </w:rPr>
        <w:t>The Court has settled a politically charged issue in the volatile season of a Presidential election. Particularly in this circumstance, writings on the Court should turn the national temperature down, not up. For present purposes, our differences</w:t>
      </w:r>
      <w:r w:rsidR="002C5A28">
        <w:rPr>
          <w:rFonts w:eastAsia="Times New Roman" w:cs="Times New Roman"/>
          <w:kern w:val="0"/>
          <w:sz w:val="24"/>
          <w:szCs w:val="24"/>
          <w14:ligatures w14:val="none"/>
        </w:rPr>
        <w:t xml:space="preserve"> </w:t>
      </w:r>
      <w:r w:rsidR="0065503A" w:rsidRPr="0065503A">
        <w:rPr>
          <w:rFonts w:eastAsia="Times New Roman" w:cs="Times New Roman"/>
          <w:kern w:val="0"/>
          <w:sz w:val="24"/>
          <w:szCs w:val="24"/>
          <w14:ligatures w14:val="none"/>
        </w:rPr>
        <w:t>are far less important than our unanimity: All nine Justices agree on the outcome of this case. That is the message Americans should take home.</w:t>
      </w:r>
    </w:p>
    <w:p w14:paraId="3CADCA12" w14:textId="77777777" w:rsidR="002C5A28" w:rsidRDefault="002C5A28" w:rsidP="002C5A28">
      <w:pPr>
        <w:shd w:val="clear" w:color="auto" w:fill="FFFFFF"/>
        <w:spacing w:after="0" w:line="240" w:lineRule="auto"/>
        <w:textAlignment w:val="baseline"/>
        <w:rPr>
          <w:rFonts w:eastAsia="Times New Roman" w:cs="Times New Roman"/>
          <w:kern w:val="0"/>
          <w:sz w:val="24"/>
          <w:szCs w:val="24"/>
          <w14:ligatures w14:val="none"/>
        </w:rPr>
      </w:pPr>
    </w:p>
    <w:p w14:paraId="39BEEBBE" w14:textId="0512C8CB" w:rsidR="0065503A" w:rsidRPr="0065503A" w:rsidRDefault="0065503A" w:rsidP="002C5A28">
      <w:pPr>
        <w:shd w:val="clear" w:color="auto" w:fill="FFFFFF"/>
        <w:spacing w:after="0" w:line="240" w:lineRule="auto"/>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Justice </w:t>
      </w:r>
      <w:hyperlink r:id="rId6" w:history="1">
        <w:r w:rsidRPr="0065503A">
          <w:rPr>
            <w:rFonts w:eastAsia="Times New Roman" w:cs="Times New Roman"/>
            <w:kern w:val="0"/>
            <w:sz w:val="24"/>
            <w:szCs w:val="24"/>
            <w:bdr w:val="none" w:sz="0" w:space="0" w:color="auto" w:frame="1"/>
            <w14:ligatures w14:val="none"/>
          </w:rPr>
          <w:t>SOTOMAYOR</w:t>
        </w:r>
      </w:hyperlink>
      <w:r w:rsidRPr="0065503A">
        <w:rPr>
          <w:rFonts w:eastAsia="Times New Roman" w:cs="Times New Roman"/>
          <w:kern w:val="0"/>
          <w:sz w:val="24"/>
          <w:szCs w:val="24"/>
          <w14:ligatures w14:val="none"/>
        </w:rPr>
        <w:t>, Justice </w:t>
      </w:r>
      <w:hyperlink r:id="rId7" w:history="1">
        <w:r w:rsidRPr="0065503A">
          <w:rPr>
            <w:rFonts w:eastAsia="Times New Roman" w:cs="Times New Roman"/>
            <w:kern w:val="0"/>
            <w:sz w:val="24"/>
            <w:szCs w:val="24"/>
            <w:bdr w:val="none" w:sz="0" w:space="0" w:color="auto" w:frame="1"/>
            <w14:ligatures w14:val="none"/>
          </w:rPr>
          <w:t>KAGAN</w:t>
        </w:r>
      </w:hyperlink>
      <w:r w:rsidRPr="0065503A">
        <w:rPr>
          <w:rFonts w:eastAsia="Times New Roman" w:cs="Times New Roman"/>
          <w:kern w:val="0"/>
          <w:sz w:val="24"/>
          <w:szCs w:val="24"/>
          <w14:ligatures w14:val="none"/>
        </w:rPr>
        <w:t>, and Justice </w:t>
      </w:r>
      <w:hyperlink r:id="rId8" w:history="1">
        <w:r w:rsidRPr="0065503A">
          <w:rPr>
            <w:rFonts w:eastAsia="Times New Roman" w:cs="Times New Roman"/>
            <w:kern w:val="0"/>
            <w:sz w:val="24"/>
            <w:szCs w:val="24"/>
            <w:bdr w:val="none" w:sz="0" w:space="0" w:color="auto" w:frame="1"/>
            <w14:ligatures w14:val="none"/>
          </w:rPr>
          <w:t>JACKSON</w:t>
        </w:r>
      </w:hyperlink>
      <w:r w:rsidRPr="0065503A">
        <w:rPr>
          <w:rFonts w:eastAsia="Times New Roman" w:cs="Times New Roman"/>
          <w:kern w:val="0"/>
          <w:sz w:val="24"/>
          <w:szCs w:val="24"/>
          <w14:ligatures w14:val="none"/>
        </w:rPr>
        <w:t>, concurring in the judgment.</w:t>
      </w:r>
    </w:p>
    <w:p w14:paraId="5D237E66" w14:textId="77777777" w:rsidR="002C5A28" w:rsidRDefault="002C5A28" w:rsidP="0065503A">
      <w:pPr>
        <w:shd w:val="clear" w:color="auto" w:fill="FFFFFF"/>
        <w:spacing w:after="0" w:line="240" w:lineRule="auto"/>
        <w:ind w:firstLine="720"/>
        <w:textAlignment w:val="baseline"/>
        <w:rPr>
          <w:rFonts w:eastAsia="Times New Roman" w:cs="Times New Roman"/>
          <w:kern w:val="0"/>
          <w:sz w:val="24"/>
          <w:szCs w:val="24"/>
          <w14:ligatures w14:val="none"/>
        </w:rPr>
      </w:pPr>
    </w:p>
    <w:p w14:paraId="39386EAD" w14:textId="50C1FDB9"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“If it is not necessary to decide more to dispose of a case, then it is necessary </w:t>
      </w:r>
      <w:r w:rsidRPr="0065503A">
        <w:rPr>
          <w:rFonts w:eastAsia="Times New Roman" w:cs="Times New Roman"/>
          <w:i/>
          <w:iCs/>
          <w:kern w:val="0"/>
          <w:sz w:val="24"/>
          <w:szCs w:val="24"/>
          <w:bdr w:val="none" w:sz="0" w:space="0" w:color="auto" w:frame="1"/>
          <w14:ligatures w14:val="none"/>
        </w:rPr>
        <w:t>not </w:t>
      </w:r>
      <w:r w:rsidRPr="0065503A">
        <w:rPr>
          <w:rFonts w:eastAsia="Times New Roman" w:cs="Times New Roman"/>
          <w:kern w:val="0"/>
          <w:sz w:val="24"/>
          <w:szCs w:val="24"/>
          <w14:ligatures w14:val="none"/>
        </w:rPr>
        <w:t>to decide more.” </w:t>
      </w:r>
      <w:r w:rsidR="002C5A28">
        <w:rPr>
          <w:rFonts w:eastAsia="Times New Roman" w:cs="Times New Roman"/>
          <w:kern w:val="0"/>
          <w:sz w:val="24"/>
          <w:szCs w:val="24"/>
          <w14:ligatures w14:val="none"/>
        </w:rPr>
        <w:t xml:space="preserve">. . . . </w:t>
      </w:r>
      <w:r w:rsidRPr="0065503A">
        <w:rPr>
          <w:rFonts w:eastAsia="Times New Roman" w:cs="Times New Roman"/>
          <w:kern w:val="0"/>
          <w:sz w:val="24"/>
          <w:szCs w:val="24"/>
          <w14:ligatures w14:val="none"/>
        </w:rPr>
        <w:t xml:space="preserve">Today, the Court departs from that vital principle, deciding not just this case, but challenges that might arise in the future. In this case, the Court must decide whether Colorado may keep a Presidential candidate off the ballot on the ground that he is an </w:t>
      </w:r>
      <w:proofErr w:type="spellStart"/>
      <w:r w:rsidRPr="0065503A">
        <w:rPr>
          <w:rFonts w:eastAsia="Times New Roman" w:cs="Times New Roman"/>
          <w:kern w:val="0"/>
          <w:sz w:val="24"/>
          <w:szCs w:val="24"/>
          <w14:ligatures w14:val="none"/>
        </w:rPr>
        <w:t>oathbreaking</w:t>
      </w:r>
      <w:proofErr w:type="spellEnd"/>
      <w:r w:rsidRPr="0065503A">
        <w:rPr>
          <w:rFonts w:eastAsia="Times New Roman" w:cs="Times New Roman"/>
          <w:kern w:val="0"/>
          <w:sz w:val="24"/>
          <w:szCs w:val="24"/>
          <w14:ligatures w14:val="none"/>
        </w:rPr>
        <w:t xml:space="preserve"> insurrectionist and thus disqualified from holding federal office under Section 3 of the Fourteenth Amendment. Allowing Colorado to do so would, we agree, create a chaotic state-by-state patchwork, at odds with our Nation's federalism principles. That is enough to resolve this case. Yet the majority goes further. Even though “[a]</w:t>
      </w:r>
      <w:proofErr w:type="spellStart"/>
      <w:r w:rsidRPr="0065503A">
        <w:rPr>
          <w:rFonts w:eastAsia="Times New Roman" w:cs="Times New Roman"/>
          <w:kern w:val="0"/>
          <w:sz w:val="24"/>
          <w:szCs w:val="24"/>
          <w14:ligatures w14:val="none"/>
        </w:rPr>
        <w:t>ll</w:t>
      </w:r>
      <w:proofErr w:type="spellEnd"/>
      <w:r w:rsidRPr="0065503A">
        <w:rPr>
          <w:rFonts w:eastAsia="Times New Roman" w:cs="Times New Roman"/>
          <w:kern w:val="0"/>
          <w:sz w:val="24"/>
          <w:szCs w:val="24"/>
          <w14:ligatures w14:val="none"/>
        </w:rPr>
        <w:t xml:space="preserve"> nine Members of the Court” agree that this independent and sufficient rationale resolves this case, five Justices go on. They decide novel constitutional questions to insulate this Court and petitioner from future controversy. Although only an individual State's action is at issue here, the majority opines on which federal actors can enforce Section 3, and how they must do so</w:t>
      </w:r>
      <w:proofErr w:type="gramStart"/>
      <w:r w:rsidRPr="0065503A">
        <w:rPr>
          <w:rFonts w:eastAsia="Times New Roman" w:cs="Times New Roman"/>
          <w:kern w:val="0"/>
          <w:sz w:val="24"/>
          <w:szCs w:val="24"/>
          <w14:ligatures w14:val="none"/>
        </w:rPr>
        <w:t xml:space="preserve">. </w:t>
      </w:r>
      <w:r w:rsidR="002C5A28">
        <w:rPr>
          <w:rFonts w:eastAsia="Times New Roman" w:cs="Times New Roman"/>
          <w:kern w:val="0"/>
          <w:sz w:val="24"/>
          <w:szCs w:val="24"/>
          <w14:ligatures w14:val="none"/>
        </w:rPr>
        <w:t>. . .</w:t>
      </w:r>
      <w:proofErr w:type="gramEnd"/>
      <w:r w:rsidR="002C5A28">
        <w:rPr>
          <w:rFonts w:eastAsia="Times New Roman" w:cs="Times New Roman"/>
          <w:kern w:val="0"/>
          <w:sz w:val="24"/>
          <w:szCs w:val="24"/>
          <w14:ligatures w14:val="none"/>
        </w:rPr>
        <w:t xml:space="preserve"> . </w:t>
      </w:r>
      <w:r w:rsidRPr="0065503A">
        <w:rPr>
          <w:rFonts w:eastAsia="Times New Roman" w:cs="Times New Roman"/>
          <w:kern w:val="0"/>
          <w:sz w:val="24"/>
          <w:szCs w:val="24"/>
          <w14:ligatures w14:val="none"/>
        </w:rPr>
        <w:t>We cannot join an opinion that decides momentous and difficult issues unnecessarily, and we therefore concur only in the judgment.</w:t>
      </w:r>
    </w:p>
    <w:p w14:paraId="68D56C9F" w14:textId="1B0C0CF2"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Our Constitution leaves some questions to the States while committing others to the Federal Government. Federalism principles embedded in that constitutional structure decide this case. States cannot use their control over the ballot to “undermine the National Government.”  That danger is even greater “in the context of a Presidential election.”  State restrictions in that context “implicate a uniquely important national interest” extending beyond a State's “own borders.” The majority rests on such principles when it explains why Colorado cannot take Petitioner off the ballot</w:t>
      </w:r>
      <w:proofErr w:type="gramStart"/>
      <w:r w:rsidRPr="0065503A">
        <w:rPr>
          <w:rFonts w:eastAsia="Times New Roman" w:cs="Times New Roman"/>
          <w:kern w:val="0"/>
          <w:sz w:val="24"/>
          <w:szCs w:val="24"/>
          <w14:ligatures w14:val="none"/>
        </w:rPr>
        <w:t xml:space="preserve">. </w:t>
      </w:r>
      <w:r w:rsidR="002C5A28">
        <w:rPr>
          <w:rFonts w:eastAsia="Times New Roman" w:cs="Times New Roman"/>
          <w:kern w:val="0"/>
          <w:sz w:val="24"/>
          <w:szCs w:val="24"/>
          <w14:ligatures w14:val="none"/>
        </w:rPr>
        <w:t>. . .</w:t>
      </w:r>
      <w:proofErr w:type="gramEnd"/>
      <w:r w:rsidR="002C5A28">
        <w:rPr>
          <w:rFonts w:eastAsia="Times New Roman" w:cs="Times New Roman"/>
          <w:kern w:val="0"/>
          <w:sz w:val="24"/>
          <w:szCs w:val="24"/>
          <w14:ligatures w14:val="none"/>
        </w:rPr>
        <w:t xml:space="preserve"> . </w:t>
      </w:r>
      <w:r w:rsidRPr="0065503A">
        <w:rPr>
          <w:rFonts w:eastAsia="Times New Roman" w:cs="Times New Roman"/>
          <w:kern w:val="0"/>
          <w:sz w:val="24"/>
          <w:szCs w:val="24"/>
          <w14:ligatures w14:val="none"/>
        </w:rPr>
        <w:t xml:space="preserve">The contrary conclusion that a handful of officials in a few States could decide the Nation's next President would be especially surprising with respect to Section 3. The Reconstruction Amendments “were specifically designed as an expansion of federal power and an intrusion on state sovereignty.”  Section 3 marked the first time the Constitution placed substantive limits on a State's authority to choose its own officials. Given that context, it would defy logic for Section 3 to give States new powers to determine who may hold the Presidency. </w:t>
      </w:r>
    </w:p>
    <w:p w14:paraId="5EB4F909" w14:textId="38595F61"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That provides a secure and sufficient basis to resolve this case. To allow Colorado to take a presidential candidate off the ballot under Section 3 would imperil the Framers’ vision of “a Federal Government directly responsible to the people.</w:t>
      </w:r>
      <w:proofErr w:type="gramStart"/>
      <w:r w:rsidRPr="0065503A">
        <w:rPr>
          <w:rFonts w:eastAsia="Times New Roman" w:cs="Times New Roman"/>
          <w:kern w:val="0"/>
          <w:sz w:val="24"/>
          <w:szCs w:val="24"/>
          <w14:ligatures w14:val="none"/>
        </w:rPr>
        <w:t>” .</w:t>
      </w:r>
      <w:proofErr w:type="gramEnd"/>
      <w:r w:rsidRPr="0065503A">
        <w:rPr>
          <w:rFonts w:eastAsia="Times New Roman" w:cs="Times New Roman"/>
          <w:kern w:val="0"/>
          <w:sz w:val="24"/>
          <w:szCs w:val="24"/>
          <w14:ligatures w14:val="none"/>
        </w:rPr>
        <w:t xml:space="preserve"> The Court should have started and ended its opinion with this conclusion.</w:t>
      </w:r>
    </w:p>
    <w:p w14:paraId="483B8E82" w14:textId="77777777" w:rsidR="00D4732C" w:rsidRDefault="00D4732C" w:rsidP="0065503A">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6F8CA560" w14:textId="7764DD76"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 xml:space="preserve">To start, nothing in Section 3's text supports the majority's view of how federal disqualification efforts must operate. Section 3 states simply that “[n]o person shall” hold certain </w:t>
      </w:r>
      <w:r w:rsidRPr="0065503A">
        <w:rPr>
          <w:rFonts w:eastAsia="Times New Roman" w:cs="Times New Roman"/>
          <w:kern w:val="0"/>
          <w:sz w:val="24"/>
          <w:szCs w:val="24"/>
          <w14:ligatures w14:val="none"/>
        </w:rPr>
        <w:lastRenderedPageBreak/>
        <w:t xml:space="preserve">positions and offices if they are </w:t>
      </w:r>
      <w:proofErr w:type="spellStart"/>
      <w:r w:rsidRPr="0065503A">
        <w:rPr>
          <w:rFonts w:eastAsia="Times New Roman" w:cs="Times New Roman"/>
          <w:kern w:val="0"/>
          <w:sz w:val="24"/>
          <w:szCs w:val="24"/>
          <w14:ligatures w14:val="none"/>
        </w:rPr>
        <w:t>oathbreaking</w:t>
      </w:r>
      <w:proofErr w:type="spellEnd"/>
      <w:r w:rsidRPr="0065503A">
        <w:rPr>
          <w:rFonts w:eastAsia="Times New Roman" w:cs="Times New Roman"/>
          <w:kern w:val="0"/>
          <w:sz w:val="24"/>
          <w:szCs w:val="24"/>
          <w14:ligatures w14:val="none"/>
        </w:rPr>
        <w:t xml:space="preserve"> insurrectionists. Nothing in that unequivocal bar suggests that implementing legislation enacted under Section 5 is “critical” (or, for that matter, what that word means in this context).  In fact, the text cuts the opposite way. Section 3 provides that when an </w:t>
      </w:r>
      <w:proofErr w:type="spellStart"/>
      <w:r w:rsidRPr="0065503A">
        <w:rPr>
          <w:rFonts w:eastAsia="Times New Roman" w:cs="Times New Roman"/>
          <w:kern w:val="0"/>
          <w:sz w:val="24"/>
          <w:szCs w:val="24"/>
          <w14:ligatures w14:val="none"/>
        </w:rPr>
        <w:t>oathbreaking</w:t>
      </w:r>
      <w:proofErr w:type="spellEnd"/>
      <w:r w:rsidRPr="0065503A">
        <w:rPr>
          <w:rFonts w:eastAsia="Times New Roman" w:cs="Times New Roman"/>
          <w:kern w:val="0"/>
          <w:sz w:val="24"/>
          <w:szCs w:val="24"/>
          <w14:ligatures w14:val="none"/>
        </w:rPr>
        <w:t xml:space="preserve"> insurrectionist is disqualified, “Congress may by a vote of two-thirds of each House, remove such disability.” It is hard to understand why the Constitution would require a congressional supermajority to remove a disqualification if a simple majority could nullify Section 3's operation by repealing or declining to pass implementing legislation. Even petitioner's lawyer acknowledged the “tension” in Section 3 that the majority's view creates. </w:t>
      </w:r>
    </w:p>
    <w:p w14:paraId="01B14971" w14:textId="7ABEDE02" w:rsidR="0065503A" w:rsidRPr="0065503A" w:rsidRDefault="00612E1A" w:rsidP="0065503A">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65503A" w:rsidRPr="0065503A">
        <w:rPr>
          <w:rFonts w:eastAsia="Times New Roman" w:cs="Times New Roman"/>
          <w:kern w:val="0"/>
          <w:sz w:val="24"/>
          <w:szCs w:val="24"/>
          <w14:ligatures w14:val="none"/>
        </w:rPr>
        <w:t xml:space="preserve">All the Reconstruction Amendments (including the due process and equal protection guarantees and prohibition of slavery) “are self-executing,” meaning that they do not depend on </w:t>
      </w:r>
      <w:proofErr w:type="spellStart"/>
      <w:r w:rsidR="0065503A" w:rsidRPr="0065503A">
        <w:rPr>
          <w:rFonts w:eastAsia="Times New Roman" w:cs="Times New Roman"/>
          <w:kern w:val="0"/>
          <w:sz w:val="24"/>
          <w:szCs w:val="24"/>
          <w14:ligatures w14:val="none"/>
        </w:rPr>
        <w:t>legislationSimilarly</w:t>
      </w:r>
      <w:proofErr w:type="spellEnd"/>
      <w:r w:rsidR="0065503A" w:rsidRPr="0065503A">
        <w:rPr>
          <w:rFonts w:eastAsia="Times New Roman" w:cs="Times New Roman"/>
          <w:kern w:val="0"/>
          <w:sz w:val="24"/>
          <w:szCs w:val="24"/>
          <w14:ligatures w14:val="none"/>
        </w:rPr>
        <w:t>, other constitutional rules of disqualification, like the two-term limit on the Presidency, do not require implementing legislation. Nor does the majority suggest otherwise. It simply creates a special rule for the insurrection disability in Section 3.</w:t>
      </w:r>
    </w:p>
    <w:p w14:paraId="0C3EC2CD" w14:textId="77777777" w:rsidR="00612E1A" w:rsidRDefault="00612E1A" w:rsidP="0065503A">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2FD72B62" w14:textId="6F3B406B" w:rsidR="0065503A" w:rsidRPr="0065503A" w:rsidRDefault="0065503A" w:rsidP="0065503A">
      <w:pPr>
        <w:shd w:val="clear" w:color="auto" w:fill="FFFFFF"/>
        <w:spacing w:after="0" w:line="240" w:lineRule="auto"/>
        <w:ind w:firstLine="720"/>
        <w:textAlignment w:val="baseline"/>
        <w:rPr>
          <w:rFonts w:eastAsia="Times New Roman" w:cs="Times New Roman"/>
          <w:kern w:val="0"/>
          <w:sz w:val="24"/>
          <w:szCs w:val="24"/>
          <w14:ligatures w14:val="none"/>
        </w:rPr>
      </w:pPr>
      <w:r w:rsidRPr="0065503A">
        <w:rPr>
          <w:rFonts w:eastAsia="Times New Roman" w:cs="Times New Roman"/>
          <w:kern w:val="0"/>
          <w:sz w:val="24"/>
          <w:szCs w:val="24"/>
          <w14:ligatures w14:val="none"/>
        </w:rPr>
        <w:t xml:space="preserve">Section 3 serves an important, though rarely needed, role in our democracy. The American people have the power to vote for and elect candidates for national office, and that is a great and glorious thing. The men who drafted and ratified the Fourteenth Amendment, however, had witnessed an “insurrection [and] rebellion” to defend slavery. They wanted to ensure that those who had participated in that insurrection, and in possible future insurrections, could not return to prominent roles. Today, the majority goes beyond the necessities of this case to limit how Section 3 can bar an </w:t>
      </w:r>
      <w:proofErr w:type="spellStart"/>
      <w:r w:rsidRPr="0065503A">
        <w:rPr>
          <w:rFonts w:eastAsia="Times New Roman" w:cs="Times New Roman"/>
          <w:kern w:val="0"/>
          <w:sz w:val="24"/>
          <w:szCs w:val="24"/>
          <w14:ligatures w14:val="none"/>
        </w:rPr>
        <w:t>oathbreaking</w:t>
      </w:r>
      <w:proofErr w:type="spellEnd"/>
      <w:r w:rsidRPr="0065503A">
        <w:rPr>
          <w:rFonts w:eastAsia="Times New Roman" w:cs="Times New Roman"/>
          <w:kern w:val="0"/>
          <w:sz w:val="24"/>
          <w:szCs w:val="24"/>
          <w14:ligatures w14:val="none"/>
        </w:rPr>
        <w:t xml:space="preserve"> insurrectionist from becoming President. Although we agree that Colorado cannot enforce Section 3, we protest the majority's effort to use this case to define the limits of federal enforcement of that provision. Because we would decide only the</w:t>
      </w:r>
      <w:r w:rsidR="00612E1A">
        <w:rPr>
          <w:rFonts w:eastAsia="Times New Roman" w:cs="Times New Roman"/>
          <w:kern w:val="0"/>
          <w:sz w:val="24"/>
          <w:szCs w:val="24"/>
          <w14:ligatures w14:val="none"/>
        </w:rPr>
        <w:t xml:space="preserve"> </w:t>
      </w:r>
      <w:r w:rsidRPr="0065503A">
        <w:rPr>
          <w:rFonts w:eastAsia="Times New Roman" w:cs="Times New Roman"/>
          <w:kern w:val="0"/>
          <w:sz w:val="24"/>
          <w:szCs w:val="24"/>
          <w14:ligatures w14:val="none"/>
        </w:rPr>
        <w:t>issue before us, we concur only in the judgment.</w:t>
      </w:r>
    </w:p>
    <w:p w14:paraId="0AE86BDA" w14:textId="77777777" w:rsidR="005366B0" w:rsidRPr="0065503A" w:rsidRDefault="005366B0" w:rsidP="0065503A">
      <w:pPr>
        <w:spacing w:after="0" w:line="240" w:lineRule="auto"/>
        <w:ind w:firstLine="720"/>
        <w:rPr>
          <w:rFonts w:cs="Times New Roman"/>
          <w:sz w:val="24"/>
          <w:szCs w:val="24"/>
        </w:rPr>
      </w:pPr>
    </w:p>
    <w:sectPr w:rsidR="005366B0" w:rsidRPr="00655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3A"/>
    <w:rsid w:val="00122C9E"/>
    <w:rsid w:val="002C5A28"/>
    <w:rsid w:val="005366B0"/>
    <w:rsid w:val="00612E1A"/>
    <w:rsid w:val="0065503A"/>
    <w:rsid w:val="007B168A"/>
    <w:rsid w:val="00853ADE"/>
    <w:rsid w:val="00A612E5"/>
    <w:rsid w:val="00B17861"/>
    <w:rsid w:val="00BA0D08"/>
    <w:rsid w:val="00C91580"/>
    <w:rsid w:val="00D4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DFF4"/>
  <w15:chartTrackingRefBased/>
  <w15:docId w15:val="{4E8EAAEF-687A-485B-99EC-ADAB41A7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0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0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50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50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50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50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50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0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0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50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50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0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0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0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0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0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503A"/>
    <w:pPr>
      <w:spacing w:before="160"/>
      <w:jc w:val="center"/>
    </w:pPr>
    <w:rPr>
      <w:i/>
      <w:iCs/>
      <w:color w:val="404040" w:themeColor="text1" w:themeTint="BF"/>
    </w:rPr>
  </w:style>
  <w:style w:type="character" w:customStyle="1" w:styleId="QuoteChar">
    <w:name w:val="Quote Char"/>
    <w:basedOn w:val="DefaultParagraphFont"/>
    <w:link w:val="Quote"/>
    <w:uiPriority w:val="29"/>
    <w:rsid w:val="0065503A"/>
    <w:rPr>
      <w:i/>
      <w:iCs/>
      <w:color w:val="404040" w:themeColor="text1" w:themeTint="BF"/>
    </w:rPr>
  </w:style>
  <w:style w:type="paragraph" w:styleId="ListParagraph">
    <w:name w:val="List Paragraph"/>
    <w:basedOn w:val="Normal"/>
    <w:uiPriority w:val="34"/>
    <w:qFormat/>
    <w:rsid w:val="0065503A"/>
    <w:pPr>
      <w:ind w:left="720"/>
      <w:contextualSpacing/>
    </w:pPr>
  </w:style>
  <w:style w:type="character" w:styleId="IntenseEmphasis">
    <w:name w:val="Intense Emphasis"/>
    <w:basedOn w:val="DefaultParagraphFont"/>
    <w:uiPriority w:val="21"/>
    <w:qFormat/>
    <w:rsid w:val="0065503A"/>
    <w:rPr>
      <w:i/>
      <w:iCs/>
      <w:color w:val="0F4761" w:themeColor="accent1" w:themeShade="BF"/>
    </w:rPr>
  </w:style>
  <w:style w:type="paragraph" w:styleId="IntenseQuote">
    <w:name w:val="Intense Quote"/>
    <w:basedOn w:val="Normal"/>
    <w:next w:val="Normal"/>
    <w:link w:val="IntenseQuoteChar"/>
    <w:uiPriority w:val="30"/>
    <w:qFormat/>
    <w:rsid w:val="00655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03A"/>
    <w:rPr>
      <w:i/>
      <w:iCs/>
      <w:color w:val="0F4761" w:themeColor="accent1" w:themeShade="BF"/>
    </w:rPr>
  </w:style>
  <w:style w:type="character" w:styleId="IntenseReference">
    <w:name w:val="Intense Reference"/>
    <w:basedOn w:val="DefaultParagraphFont"/>
    <w:uiPriority w:val="32"/>
    <w:qFormat/>
    <w:rsid w:val="006550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5823">
      <w:bodyDiv w:val="1"/>
      <w:marLeft w:val="0"/>
      <w:marRight w:val="0"/>
      <w:marTop w:val="0"/>
      <w:marBottom w:val="0"/>
      <w:divBdr>
        <w:top w:val="none" w:sz="0" w:space="0" w:color="auto"/>
        <w:left w:val="none" w:sz="0" w:space="0" w:color="auto"/>
        <w:bottom w:val="none" w:sz="0" w:space="0" w:color="auto"/>
        <w:right w:val="none" w:sz="0" w:space="0" w:color="auto"/>
      </w:divBdr>
      <w:divsChild>
        <w:div w:id="851651059">
          <w:marLeft w:val="0"/>
          <w:marRight w:val="0"/>
          <w:marTop w:val="0"/>
          <w:marBottom w:val="0"/>
          <w:divBdr>
            <w:top w:val="none" w:sz="0" w:space="0" w:color="auto"/>
            <w:left w:val="none" w:sz="0" w:space="0" w:color="auto"/>
            <w:bottom w:val="none" w:sz="0" w:space="0" w:color="auto"/>
            <w:right w:val="none" w:sz="0" w:space="0" w:color="auto"/>
          </w:divBdr>
          <w:divsChild>
            <w:div w:id="198207657">
              <w:marLeft w:val="0"/>
              <w:marRight w:val="0"/>
              <w:marTop w:val="0"/>
              <w:marBottom w:val="0"/>
              <w:divBdr>
                <w:top w:val="none" w:sz="0" w:space="0" w:color="auto"/>
                <w:left w:val="none" w:sz="0" w:space="0" w:color="auto"/>
                <w:bottom w:val="none" w:sz="0" w:space="0" w:color="auto"/>
                <w:right w:val="none" w:sz="0" w:space="0" w:color="auto"/>
              </w:divBdr>
              <w:divsChild>
                <w:div w:id="213741599">
                  <w:marLeft w:val="0"/>
                  <w:marRight w:val="0"/>
                  <w:marTop w:val="0"/>
                  <w:marBottom w:val="0"/>
                  <w:divBdr>
                    <w:top w:val="none" w:sz="0" w:space="0" w:color="auto"/>
                    <w:left w:val="none" w:sz="0" w:space="0" w:color="auto"/>
                    <w:bottom w:val="none" w:sz="0" w:space="0" w:color="auto"/>
                    <w:right w:val="none" w:sz="0" w:space="0" w:color="auto"/>
                  </w:divBdr>
                  <w:divsChild>
                    <w:div w:id="1038117622">
                      <w:marLeft w:val="0"/>
                      <w:marRight w:val="0"/>
                      <w:marTop w:val="0"/>
                      <w:marBottom w:val="0"/>
                      <w:divBdr>
                        <w:top w:val="none" w:sz="0" w:space="0" w:color="auto"/>
                        <w:left w:val="none" w:sz="0" w:space="0" w:color="auto"/>
                        <w:bottom w:val="none" w:sz="0" w:space="0" w:color="auto"/>
                        <w:right w:val="none" w:sz="0" w:space="0" w:color="auto"/>
                      </w:divBdr>
                      <w:divsChild>
                        <w:div w:id="143663718">
                          <w:marLeft w:val="0"/>
                          <w:marRight w:val="0"/>
                          <w:marTop w:val="0"/>
                          <w:marBottom w:val="0"/>
                          <w:divBdr>
                            <w:top w:val="none" w:sz="0" w:space="0" w:color="auto"/>
                            <w:left w:val="none" w:sz="0" w:space="0" w:color="auto"/>
                            <w:bottom w:val="none" w:sz="0" w:space="0" w:color="auto"/>
                            <w:right w:val="none" w:sz="0" w:space="0" w:color="auto"/>
                          </w:divBdr>
                          <w:divsChild>
                            <w:div w:id="797644471">
                              <w:marLeft w:val="0"/>
                              <w:marRight w:val="0"/>
                              <w:marTop w:val="0"/>
                              <w:marBottom w:val="0"/>
                              <w:divBdr>
                                <w:top w:val="none" w:sz="0" w:space="0" w:color="auto"/>
                                <w:left w:val="none" w:sz="0" w:space="0" w:color="auto"/>
                                <w:bottom w:val="none" w:sz="0" w:space="0" w:color="auto"/>
                                <w:right w:val="none" w:sz="0" w:space="0" w:color="auto"/>
                              </w:divBdr>
                              <w:divsChild>
                                <w:div w:id="1969358399">
                                  <w:marLeft w:val="0"/>
                                  <w:marRight w:val="0"/>
                                  <w:marTop w:val="0"/>
                                  <w:marBottom w:val="0"/>
                                  <w:divBdr>
                                    <w:top w:val="none" w:sz="0" w:space="0" w:color="auto"/>
                                    <w:left w:val="none" w:sz="0" w:space="0" w:color="auto"/>
                                    <w:bottom w:val="none" w:sz="0" w:space="0" w:color="auto"/>
                                    <w:right w:val="none" w:sz="0" w:space="0" w:color="auto"/>
                                  </w:divBdr>
                                </w:div>
                              </w:divsChild>
                            </w:div>
                            <w:div w:id="2123720728">
                              <w:marLeft w:val="0"/>
                              <w:marRight w:val="0"/>
                              <w:marTop w:val="0"/>
                              <w:marBottom w:val="0"/>
                              <w:divBdr>
                                <w:top w:val="none" w:sz="0" w:space="0" w:color="auto"/>
                                <w:left w:val="none" w:sz="0" w:space="0" w:color="auto"/>
                                <w:bottom w:val="none" w:sz="0" w:space="0" w:color="auto"/>
                                <w:right w:val="none" w:sz="0" w:space="0" w:color="auto"/>
                              </w:divBdr>
                              <w:divsChild>
                                <w:div w:id="533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41881">
                      <w:marLeft w:val="0"/>
                      <w:marRight w:val="0"/>
                      <w:marTop w:val="0"/>
                      <w:marBottom w:val="0"/>
                      <w:divBdr>
                        <w:top w:val="none" w:sz="0" w:space="0" w:color="auto"/>
                        <w:left w:val="none" w:sz="0" w:space="0" w:color="auto"/>
                        <w:bottom w:val="none" w:sz="0" w:space="0" w:color="auto"/>
                        <w:right w:val="none" w:sz="0" w:space="0" w:color="auto"/>
                      </w:divBdr>
                      <w:divsChild>
                        <w:div w:id="8127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6791">
          <w:marLeft w:val="0"/>
          <w:marRight w:val="0"/>
          <w:marTop w:val="0"/>
          <w:marBottom w:val="0"/>
          <w:divBdr>
            <w:top w:val="none" w:sz="0" w:space="0" w:color="auto"/>
            <w:left w:val="none" w:sz="0" w:space="0" w:color="auto"/>
            <w:bottom w:val="none" w:sz="0" w:space="0" w:color="auto"/>
            <w:right w:val="none" w:sz="0" w:space="0" w:color="auto"/>
          </w:divBdr>
          <w:divsChild>
            <w:div w:id="921794340">
              <w:marLeft w:val="0"/>
              <w:marRight w:val="0"/>
              <w:marTop w:val="0"/>
              <w:marBottom w:val="0"/>
              <w:divBdr>
                <w:top w:val="none" w:sz="0" w:space="0" w:color="auto"/>
                <w:left w:val="none" w:sz="0" w:space="0" w:color="auto"/>
                <w:bottom w:val="none" w:sz="0" w:space="0" w:color="auto"/>
                <w:right w:val="none" w:sz="0" w:space="0" w:color="auto"/>
              </w:divBdr>
              <w:divsChild>
                <w:div w:id="644816970">
                  <w:marLeft w:val="0"/>
                  <w:marRight w:val="0"/>
                  <w:marTop w:val="0"/>
                  <w:marBottom w:val="0"/>
                  <w:divBdr>
                    <w:top w:val="none" w:sz="0" w:space="0" w:color="auto"/>
                    <w:left w:val="none" w:sz="0" w:space="0" w:color="auto"/>
                    <w:bottom w:val="none" w:sz="0" w:space="0" w:color="auto"/>
                    <w:right w:val="none" w:sz="0" w:space="0" w:color="auto"/>
                  </w:divBdr>
                  <w:divsChild>
                    <w:div w:id="215774717">
                      <w:marLeft w:val="0"/>
                      <w:marRight w:val="0"/>
                      <w:marTop w:val="0"/>
                      <w:marBottom w:val="0"/>
                      <w:divBdr>
                        <w:top w:val="none" w:sz="0" w:space="0" w:color="auto"/>
                        <w:left w:val="none" w:sz="0" w:space="0" w:color="auto"/>
                        <w:bottom w:val="none" w:sz="0" w:space="0" w:color="auto"/>
                        <w:right w:val="none" w:sz="0" w:space="0" w:color="auto"/>
                      </w:divBdr>
                      <w:divsChild>
                        <w:div w:id="1699695735">
                          <w:marLeft w:val="0"/>
                          <w:marRight w:val="0"/>
                          <w:marTop w:val="0"/>
                          <w:marBottom w:val="0"/>
                          <w:divBdr>
                            <w:top w:val="none" w:sz="0" w:space="0" w:color="auto"/>
                            <w:left w:val="none" w:sz="0" w:space="0" w:color="auto"/>
                            <w:bottom w:val="none" w:sz="0" w:space="0" w:color="auto"/>
                            <w:right w:val="none" w:sz="0" w:space="0" w:color="auto"/>
                          </w:divBdr>
                        </w:div>
                      </w:divsChild>
                    </w:div>
                    <w:div w:id="1767188420">
                      <w:marLeft w:val="0"/>
                      <w:marRight w:val="0"/>
                      <w:marTop w:val="0"/>
                      <w:marBottom w:val="0"/>
                      <w:divBdr>
                        <w:top w:val="none" w:sz="0" w:space="0" w:color="auto"/>
                        <w:left w:val="none" w:sz="0" w:space="0" w:color="auto"/>
                        <w:bottom w:val="none" w:sz="0" w:space="0" w:color="auto"/>
                        <w:right w:val="none" w:sz="0" w:space="0" w:color="auto"/>
                      </w:divBdr>
                      <w:divsChild>
                        <w:div w:id="623583048">
                          <w:marLeft w:val="0"/>
                          <w:marRight w:val="0"/>
                          <w:marTop w:val="0"/>
                          <w:marBottom w:val="0"/>
                          <w:divBdr>
                            <w:top w:val="none" w:sz="0" w:space="0" w:color="auto"/>
                            <w:left w:val="none" w:sz="0" w:space="0" w:color="auto"/>
                            <w:bottom w:val="none" w:sz="0" w:space="0" w:color="auto"/>
                            <w:right w:val="none" w:sz="0" w:space="0" w:color="auto"/>
                          </w:divBdr>
                          <w:divsChild>
                            <w:div w:id="299264234">
                              <w:marLeft w:val="0"/>
                              <w:marRight w:val="0"/>
                              <w:marTop w:val="0"/>
                              <w:marBottom w:val="0"/>
                              <w:divBdr>
                                <w:top w:val="none" w:sz="0" w:space="0" w:color="auto"/>
                                <w:left w:val="none" w:sz="0" w:space="0" w:color="auto"/>
                                <w:bottom w:val="none" w:sz="0" w:space="0" w:color="auto"/>
                                <w:right w:val="none" w:sz="0" w:space="0" w:color="auto"/>
                              </w:divBdr>
                              <w:divsChild>
                                <w:div w:id="83848387">
                                  <w:marLeft w:val="0"/>
                                  <w:marRight w:val="0"/>
                                  <w:marTop w:val="0"/>
                                  <w:marBottom w:val="0"/>
                                  <w:divBdr>
                                    <w:top w:val="none" w:sz="0" w:space="0" w:color="auto"/>
                                    <w:left w:val="none" w:sz="0" w:space="0" w:color="auto"/>
                                    <w:bottom w:val="none" w:sz="0" w:space="0" w:color="auto"/>
                                    <w:right w:val="none" w:sz="0" w:space="0" w:color="auto"/>
                                  </w:divBdr>
                                </w:div>
                              </w:divsChild>
                            </w:div>
                            <w:div w:id="459999841">
                              <w:marLeft w:val="0"/>
                              <w:marRight w:val="0"/>
                              <w:marTop w:val="0"/>
                              <w:marBottom w:val="0"/>
                              <w:divBdr>
                                <w:top w:val="none" w:sz="0" w:space="0" w:color="auto"/>
                                <w:left w:val="none" w:sz="0" w:space="0" w:color="auto"/>
                                <w:bottom w:val="none" w:sz="0" w:space="0" w:color="auto"/>
                                <w:right w:val="none" w:sz="0" w:space="0" w:color="auto"/>
                              </w:divBdr>
                              <w:divsChild>
                                <w:div w:id="19550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4260">
                          <w:marLeft w:val="0"/>
                          <w:marRight w:val="0"/>
                          <w:marTop w:val="0"/>
                          <w:marBottom w:val="0"/>
                          <w:divBdr>
                            <w:top w:val="none" w:sz="0" w:space="0" w:color="auto"/>
                            <w:left w:val="none" w:sz="0" w:space="0" w:color="auto"/>
                            <w:bottom w:val="none" w:sz="0" w:space="0" w:color="auto"/>
                            <w:right w:val="none" w:sz="0" w:space="0" w:color="auto"/>
                          </w:divBdr>
                          <w:divsChild>
                            <w:div w:id="319047212">
                              <w:marLeft w:val="0"/>
                              <w:marRight w:val="0"/>
                              <w:marTop w:val="0"/>
                              <w:marBottom w:val="0"/>
                              <w:divBdr>
                                <w:top w:val="none" w:sz="0" w:space="0" w:color="auto"/>
                                <w:left w:val="none" w:sz="0" w:space="0" w:color="auto"/>
                                <w:bottom w:val="none" w:sz="0" w:space="0" w:color="auto"/>
                                <w:right w:val="none" w:sz="0" w:space="0" w:color="auto"/>
                              </w:divBdr>
                              <w:divsChild>
                                <w:div w:id="1295479703">
                                  <w:marLeft w:val="0"/>
                                  <w:marRight w:val="0"/>
                                  <w:marTop w:val="0"/>
                                  <w:marBottom w:val="0"/>
                                  <w:divBdr>
                                    <w:top w:val="none" w:sz="0" w:space="0" w:color="auto"/>
                                    <w:left w:val="none" w:sz="0" w:space="0" w:color="auto"/>
                                    <w:bottom w:val="none" w:sz="0" w:space="0" w:color="auto"/>
                                    <w:right w:val="none" w:sz="0" w:space="0" w:color="auto"/>
                                  </w:divBdr>
                                </w:div>
                              </w:divsChild>
                            </w:div>
                            <w:div w:id="390428027">
                              <w:marLeft w:val="0"/>
                              <w:marRight w:val="0"/>
                              <w:marTop w:val="0"/>
                              <w:marBottom w:val="0"/>
                              <w:divBdr>
                                <w:top w:val="none" w:sz="0" w:space="0" w:color="auto"/>
                                <w:left w:val="none" w:sz="0" w:space="0" w:color="auto"/>
                                <w:bottom w:val="none" w:sz="0" w:space="0" w:color="auto"/>
                                <w:right w:val="none" w:sz="0" w:space="0" w:color="auto"/>
                              </w:divBdr>
                              <w:divsChild>
                                <w:div w:id="1628200954">
                                  <w:marLeft w:val="0"/>
                                  <w:marRight w:val="0"/>
                                  <w:marTop w:val="0"/>
                                  <w:marBottom w:val="0"/>
                                  <w:divBdr>
                                    <w:top w:val="none" w:sz="0" w:space="0" w:color="auto"/>
                                    <w:left w:val="none" w:sz="0" w:space="0" w:color="auto"/>
                                    <w:bottom w:val="none" w:sz="0" w:space="0" w:color="auto"/>
                                    <w:right w:val="none" w:sz="0" w:space="0" w:color="auto"/>
                                  </w:divBdr>
                                </w:div>
                              </w:divsChild>
                            </w:div>
                            <w:div w:id="637758234">
                              <w:marLeft w:val="0"/>
                              <w:marRight w:val="0"/>
                              <w:marTop w:val="0"/>
                              <w:marBottom w:val="0"/>
                              <w:divBdr>
                                <w:top w:val="none" w:sz="0" w:space="0" w:color="auto"/>
                                <w:left w:val="none" w:sz="0" w:space="0" w:color="auto"/>
                                <w:bottom w:val="none" w:sz="0" w:space="0" w:color="auto"/>
                                <w:right w:val="none" w:sz="0" w:space="0" w:color="auto"/>
                              </w:divBdr>
                              <w:divsChild>
                                <w:div w:id="1011297347">
                                  <w:marLeft w:val="0"/>
                                  <w:marRight w:val="0"/>
                                  <w:marTop w:val="0"/>
                                  <w:marBottom w:val="0"/>
                                  <w:divBdr>
                                    <w:top w:val="none" w:sz="0" w:space="0" w:color="auto"/>
                                    <w:left w:val="none" w:sz="0" w:space="0" w:color="auto"/>
                                    <w:bottom w:val="none" w:sz="0" w:space="0" w:color="auto"/>
                                    <w:right w:val="none" w:sz="0" w:space="0" w:color="auto"/>
                                  </w:divBdr>
                                </w:div>
                              </w:divsChild>
                            </w:div>
                            <w:div w:id="643240235">
                              <w:marLeft w:val="0"/>
                              <w:marRight w:val="0"/>
                              <w:marTop w:val="0"/>
                              <w:marBottom w:val="0"/>
                              <w:divBdr>
                                <w:top w:val="none" w:sz="0" w:space="0" w:color="auto"/>
                                <w:left w:val="none" w:sz="0" w:space="0" w:color="auto"/>
                                <w:bottom w:val="none" w:sz="0" w:space="0" w:color="auto"/>
                                <w:right w:val="none" w:sz="0" w:space="0" w:color="auto"/>
                              </w:divBdr>
                            </w:div>
                            <w:div w:id="724643618">
                              <w:marLeft w:val="0"/>
                              <w:marRight w:val="0"/>
                              <w:marTop w:val="0"/>
                              <w:marBottom w:val="0"/>
                              <w:divBdr>
                                <w:top w:val="none" w:sz="0" w:space="0" w:color="auto"/>
                                <w:left w:val="none" w:sz="0" w:space="0" w:color="auto"/>
                                <w:bottom w:val="none" w:sz="0" w:space="0" w:color="auto"/>
                                <w:right w:val="none" w:sz="0" w:space="0" w:color="auto"/>
                              </w:divBdr>
                              <w:divsChild>
                                <w:div w:id="1280334976">
                                  <w:marLeft w:val="0"/>
                                  <w:marRight w:val="0"/>
                                  <w:marTop w:val="0"/>
                                  <w:marBottom w:val="0"/>
                                  <w:divBdr>
                                    <w:top w:val="none" w:sz="0" w:space="0" w:color="auto"/>
                                    <w:left w:val="none" w:sz="0" w:space="0" w:color="auto"/>
                                    <w:bottom w:val="none" w:sz="0" w:space="0" w:color="auto"/>
                                    <w:right w:val="none" w:sz="0" w:space="0" w:color="auto"/>
                                  </w:divBdr>
                                </w:div>
                              </w:divsChild>
                            </w:div>
                            <w:div w:id="1153062026">
                              <w:marLeft w:val="0"/>
                              <w:marRight w:val="0"/>
                              <w:marTop w:val="0"/>
                              <w:marBottom w:val="0"/>
                              <w:divBdr>
                                <w:top w:val="none" w:sz="0" w:space="0" w:color="auto"/>
                                <w:left w:val="none" w:sz="0" w:space="0" w:color="auto"/>
                                <w:bottom w:val="none" w:sz="0" w:space="0" w:color="auto"/>
                                <w:right w:val="none" w:sz="0" w:space="0" w:color="auto"/>
                              </w:divBdr>
                              <w:divsChild>
                                <w:div w:id="1079015057">
                                  <w:marLeft w:val="0"/>
                                  <w:marRight w:val="0"/>
                                  <w:marTop w:val="0"/>
                                  <w:marBottom w:val="0"/>
                                  <w:divBdr>
                                    <w:top w:val="none" w:sz="0" w:space="0" w:color="auto"/>
                                    <w:left w:val="none" w:sz="0" w:space="0" w:color="auto"/>
                                    <w:bottom w:val="none" w:sz="0" w:space="0" w:color="auto"/>
                                    <w:right w:val="none" w:sz="0" w:space="0" w:color="auto"/>
                                  </w:divBdr>
                                </w:div>
                              </w:divsChild>
                            </w:div>
                            <w:div w:id="1249927724">
                              <w:marLeft w:val="0"/>
                              <w:marRight w:val="0"/>
                              <w:marTop w:val="0"/>
                              <w:marBottom w:val="0"/>
                              <w:divBdr>
                                <w:top w:val="none" w:sz="0" w:space="0" w:color="auto"/>
                                <w:left w:val="none" w:sz="0" w:space="0" w:color="auto"/>
                                <w:bottom w:val="none" w:sz="0" w:space="0" w:color="auto"/>
                                <w:right w:val="none" w:sz="0" w:space="0" w:color="auto"/>
                              </w:divBdr>
                              <w:divsChild>
                                <w:div w:id="1658267562">
                                  <w:marLeft w:val="0"/>
                                  <w:marRight w:val="0"/>
                                  <w:marTop w:val="0"/>
                                  <w:marBottom w:val="0"/>
                                  <w:divBdr>
                                    <w:top w:val="none" w:sz="0" w:space="0" w:color="auto"/>
                                    <w:left w:val="none" w:sz="0" w:space="0" w:color="auto"/>
                                    <w:bottom w:val="none" w:sz="0" w:space="0" w:color="auto"/>
                                    <w:right w:val="none" w:sz="0" w:space="0" w:color="auto"/>
                                  </w:divBdr>
                                </w:div>
                              </w:divsChild>
                            </w:div>
                            <w:div w:id="1596547932">
                              <w:marLeft w:val="0"/>
                              <w:marRight w:val="0"/>
                              <w:marTop w:val="0"/>
                              <w:marBottom w:val="0"/>
                              <w:divBdr>
                                <w:top w:val="none" w:sz="0" w:space="0" w:color="auto"/>
                                <w:left w:val="none" w:sz="0" w:space="0" w:color="auto"/>
                                <w:bottom w:val="none" w:sz="0" w:space="0" w:color="auto"/>
                                <w:right w:val="none" w:sz="0" w:space="0" w:color="auto"/>
                              </w:divBdr>
                              <w:divsChild>
                                <w:div w:id="273364107">
                                  <w:marLeft w:val="0"/>
                                  <w:marRight w:val="0"/>
                                  <w:marTop w:val="0"/>
                                  <w:marBottom w:val="0"/>
                                  <w:divBdr>
                                    <w:top w:val="none" w:sz="0" w:space="0" w:color="auto"/>
                                    <w:left w:val="none" w:sz="0" w:space="0" w:color="auto"/>
                                    <w:bottom w:val="none" w:sz="0" w:space="0" w:color="auto"/>
                                    <w:right w:val="none" w:sz="0" w:space="0" w:color="auto"/>
                                  </w:divBdr>
                                </w:div>
                              </w:divsChild>
                            </w:div>
                            <w:div w:id="2137288350">
                              <w:marLeft w:val="0"/>
                              <w:marRight w:val="0"/>
                              <w:marTop w:val="0"/>
                              <w:marBottom w:val="0"/>
                              <w:divBdr>
                                <w:top w:val="none" w:sz="0" w:space="0" w:color="auto"/>
                                <w:left w:val="none" w:sz="0" w:space="0" w:color="auto"/>
                                <w:bottom w:val="none" w:sz="0" w:space="0" w:color="auto"/>
                                <w:right w:val="none" w:sz="0" w:space="0" w:color="auto"/>
                              </w:divBdr>
                              <w:divsChild>
                                <w:div w:id="11875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4932">
                          <w:marLeft w:val="0"/>
                          <w:marRight w:val="0"/>
                          <w:marTop w:val="0"/>
                          <w:marBottom w:val="0"/>
                          <w:divBdr>
                            <w:top w:val="none" w:sz="0" w:space="0" w:color="auto"/>
                            <w:left w:val="none" w:sz="0" w:space="0" w:color="auto"/>
                            <w:bottom w:val="none" w:sz="0" w:space="0" w:color="auto"/>
                            <w:right w:val="none" w:sz="0" w:space="0" w:color="auto"/>
                          </w:divBdr>
                          <w:divsChild>
                            <w:div w:id="233780832">
                              <w:marLeft w:val="0"/>
                              <w:marRight w:val="0"/>
                              <w:marTop w:val="0"/>
                              <w:marBottom w:val="0"/>
                              <w:divBdr>
                                <w:top w:val="none" w:sz="0" w:space="0" w:color="auto"/>
                                <w:left w:val="none" w:sz="0" w:space="0" w:color="auto"/>
                                <w:bottom w:val="none" w:sz="0" w:space="0" w:color="auto"/>
                                <w:right w:val="none" w:sz="0" w:space="0" w:color="auto"/>
                              </w:divBdr>
                            </w:div>
                            <w:div w:id="1108231853">
                              <w:marLeft w:val="0"/>
                              <w:marRight w:val="0"/>
                              <w:marTop w:val="0"/>
                              <w:marBottom w:val="0"/>
                              <w:divBdr>
                                <w:top w:val="none" w:sz="0" w:space="0" w:color="auto"/>
                                <w:left w:val="none" w:sz="0" w:space="0" w:color="auto"/>
                                <w:bottom w:val="none" w:sz="0" w:space="0" w:color="auto"/>
                                <w:right w:val="none" w:sz="0" w:space="0" w:color="auto"/>
                              </w:divBdr>
                              <w:divsChild>
                                <w:div w:id="797138732">
                                  <w:marLeft w:val="0"/>
                                  <w:marRight w:val="0"/>
                                  <w:marTop w:val="0"/>
                                  <w:marBottom w:val="0"/>
                                  <w:divBdr>
                                    <w:top w:val="none" w:sz="0" w:space="0" w:color="auto"/>
                                    <w:left w:val="none" w:sz="0" w:space="0" w:color="auto"/>
                                    <w:bottom w:val="none" w:sz="0" w:space="0" w:color="auto"/>
                                    <w:right w:val="none" w:sz="0" w:space="0" w:color="auto"/>
                                  </w:divBdr>
                                </w:div>
                              </w:divsChild>
                            </w:div>
                            <w:div w:id="1751154589">
                              <w:marLeft w:val="0"/>
                              <w:marRight w:val="0"/>
                              <w:marTop w:val="0"/>
                              <w:marBottom w:val="0"/>
                              <w:divBdr>
                                <w:top w:val="none" w:sz="0" w:space="0" w:color="auto"/>
                                <w:left w:val="none" w:sz="0" w:space="0" w:color="auto"/>
                                <w:bottom w:val="none" w:sz="0" w:space="0" w:color="auto"/>
                                <w:right w:val="none" w:sz="0" w:space="0" w:color="auto"/>
                              </w:divBdr>
                              <w:divsChild>
                                <w:div w:id="545723806">
                                  <w:marLeft w:val="0"/>
                                  <w:marRight w:val="0"/>
                                  <w:marTop w:val="0"/>
                                  <w:marBottom w:val="0"/>
                                  <w:divBdr>
                                    <w:top w:val="none" w:sz="0" w:space="0" w:color="auto"/>
                                    <w:left w:val="none" w:sz="0" w:space="0" w:color="auto"/>
                                    <w:bottom w:val="none" w:sz="0" w:space="0" w:color="auto"/>
                                    <w:right w:val="none" w:sz="0" w:space="0" w:color="auto"/>
                                  </w:divBdr>
                                </w:div>
                              </w:divsChild>
                            </w:div>
                            <w:div w:id="2000958635">
                              <w:marLeft w:val="0"/>
                              <w:marRight w:val="0"/>
                              <w:marTop w:val="0"/>
                              <w:marBottom w:val="0"/>
                              <w:divBdr>
                                <w:top w:val="none" w:sz="0" w:space="0" w:color="auto"/>
                                <w:left w:val="none" w:sz="0" w:space="0" w:color="auto"/>
                                <w:bottom w:val="none" w:sz="0" w:space="0" w:color="auto"/>
                                <w:right w:val="none" w:sz="0" w:space="0" w:color="auto"/>
                              </w:divBdr>
                              <w:divsChild>
                                <w:div w:id="1426875899">
                                  <w:marLeft w:val="0"/>
                                  <w:marRight w:val="0"/>
                                  <w:marTop w:val="0"/>
                                  <w:marBottom w:val="0"/>
                                  <w:divBdr>
                                    <w:top w:val="none" w:sz="0" w:space="0" w:color="auto"/>
                                    <w:left w:val="none" w:sz="0" w:space="0" w:color="auto"/>
                                    <w:bottom w:val="none" w:sz="0" w:space="0" w:color="auto"/>
                                    <w:right w:val="none" w:sz="0" w:space="0" w:color="auto"/>
                                  </w:divBdr>
                                </w:div>
                              </w:divsChild>
                            </w:div>
                            <w:div w:id="2096898528">
                              <w:marLeft w:val="0"/>
                              <w:marRight w:val="0"/>
                              <w:marTop w:val="0"/>
                              <w:marBottom w:val="0"/>
                              <w:divBdr>
                                <w:top w:val="none" w:sz="0" w:space="0" w:color="auto"/>
                                <w:left w:val="none" w:sz="0" w:space="0" w:color="auto"/>
                                <w:bottom w:val="none" w:sz="0" w:space="0" w:color="auto"/>
                                <w:right w:val="none" w:sz="0" w:space="0" w:color="auto"/>
                              </w:divBdr>
                              <w:divsChild>
                                <w:div w:id="7783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99710">
          <w:marLeft w:val="0"/>
          <w:marRight w:val="0"/>
          <w:marTop w:val="0"/>
          <w:marBottom w:val="0"/>
          <w:divBdr>
            <w:top w:val="none" w:sz="0" w:space="0" w:color="auto"/>
            <w:left w:val="none" w:sz="0" w:space="0" w:color="auto"/>
            <w:bottom w:val="none" w:sz="0" w:space="0" w:color="auto"/>
            <w:right w:val="none" w:sz="0" w:space="0" w:color="auto"/>
          </w:divBdr>
          <w:divsChild>
            <w:div w:id="553203698">
              <w:marLeft w:val="0"/>
              <w:marRight w:val="0"/>
              <w:marTop w:val="0"/>
              <w:marBottom w:val="0"/>
              <w:divBdr>
                <w:top w:val="none" w:sz="0" w:space="0" w:color="auto"/>
                <w:left w:val="none" w:sz="0" w:space="0" w:color="auto"/>
                <w:bottom w:val="none" w:sz="0" w:space="0" w:color="auto"/>
                <w:right w:val="none" w:sz="0" w:space="0" w:color="auto"/>
              </w:divBdr>
              <w:divsChild>
                <w:div w:id="1164012295">
                  <w:marLeft w:val="0"/>
                  <w:marRight w:val="0"/>
                  <w:marTop w:val="0"/>
                  <w:marBottom w:val="0"/>
                  <w:divBdr>
                    <w:top w:val="none" w:sz="0" w:space="0" w:color="auto"/>
                    <w:left w:val="none" w:sz="0" w:space="0" w:color="auto"/>
                    <w:bottom w:val="none" w:sz="0" w:space="0" w:color="auto"/>
                    <w:right w:val="none" w:sz="0" w:space="0" w:color="auto"/>
                  </w:divBdr>
                  <w:divsChild>
                    <w:div w:id="764494801">
                      <w:marLeft w:val="0"/>
                      <w:marRight w:val="0"/>
                      <w:marTop w:val="0"/>
                      <w:marBottom w:val="0"/>
                      <w:divBdr>
                        <w:top w:val="none" w:sz="0" w:space="0" w:color="auto"/>
                        <w:left w:val="none" w:sz="0" w:space="0" w:color="auto"/>
                        <w:bottom w:val="none" w:sz="0" w:space="0" w:color="auto"/>
                        <w:right w:val="none" w:sz="0" w:space="0" w:color="auto"/>
                      </w:divBdr>
                      <w:divsChild>
                        <w:div w:id="299045455">
                          <w:marLeft w:val="0"/>
                          <w:marRight w:val="0"/>
                          <w:marTop w:val="0"/>
                          <w:marBottom w:val="0"/>
                          <w:divBdr>
                            <w:top w:val="none" w:sz="0" w:space="0" w:color="auto"/>
                            <w:left w:val="none" w:sz="0" w:space="0" w:color="auto"/>
                            <w:bottom w:val="none" w:sz="0" w:space="0" w:color="auto"/>
                            <w:right w:val="none" w:sz="0" w:space="0" w:color="auto"/>
                          </w:divBdr>
                          <w:divsChild>
                            <w:div w:id="227882483">
                              <w:marLeft w:val="0"/>
                              <w:marRight w:val="0"/>
                              <w:marTop w:val="0"/>
                              <w:marBottom w:val="0"/>
                              <w:divBdr>
                                <w:top w:val="none" w:sz="0" w:space="0" w:color="auto"/>
                                <w:left w:val="none" w:sz="0" w:space="0" w:color="auto"/>
                                <w:bottom w:val="none" w:sz="0" w:space="0" w:color="auto"/>
                                <w:right w:val="none" w:sz="0" w:space="0" w:color="auto"/>
                              </w:divBdr>
                              <w:divsChild>
                                <w:div w:id="1604067013">
                                  <w:marLeft w:val="0"/>
                                  <w:marRight w:val="0"/>
                                  <w:marTop w:val="0"/>
                                  <w:marBottom w:val="0"/>
                                  <w:divBdr>
                                    <w:top w:val="none" w:sz="0" w:space="0" w:color="auto"/>
                                    <w:left w:val="none" w:sz="0" w:space="0" w:color="auto"/>
                                    <w:bottom w:val="none" w:sz="0" w:space="0" w:color="auto"/>
                                    <w:right w:val="none" w:sz="0" w:space="0" w:color="auto"/>
                                  </w:divBdr>
                                </w:div>
                              </w:divsChild>
                            </w:div>
                            <w:div w:id="267928068">
                              <w:marLeft w:val="0"/>
                              <w:marRight w:val="0"/>
                              <w:marTop w:val="0"/>
                              <w:marBottom w:val="0"/>
                              <w:divBdr>
                                <w:top w:val="none" w:sz="0" w:space="0" w:color="auto"/>
                                <w:left w:val="none" w:sz="0" w:space="0" w:color="auto"/>
                                <w:bottom w:val="none" w:sz="0" w:space="0" w:color="auto"/>
                                <w:right w:val="none" w:sz="0" w:space="0" w:color="auto"/>
                              </w:divBdr>
                              <w:divsChild>
                                <w:div w:id="1047142096">
                                  <w:marLeft w:val="0"/>
                                  <w:marRight w:val="0"/>
                                  <w:marTop w:val="0"/>
                                  <w:marBottom w:val="0"/>
                                  <w:divBdr>
                                    <w:top w:val="none" w:sz="0" w:space="0" w:color="auto"/>
                                    <w:left w:val="none" w:sz="0" w:space="0" w:color="auto"/>
                                    <w:bottom w:val="none" w:sz="0" w:space="0" w:color="auto"/>
                                    <w:right w:val="none" w:sz="0" w:space="0" w:color="auto"/>
                                  </w:divBdr>
                                </w:div>
                              </w:divsChild>
                            </w:div>
                            <w:div w:id="960771806">
                              <w:marLeft w:val="0"/>
                              <w:marRight w:val="0"/>
                              <w:marTop w:val="0"/>
                              <w:marBottom w:val="0"/>
                              <w:divBdr>
                                <w:top w:val="none" w:sz="0" w:space="0" w:color="auto"/>
                                <w:left w:val="none" w:sz="0" w:space="0" w:color="auto"/>
                                <w:bottom w:val="none" w:sz="0" w:space="0" w:color="auto"/>
                                <w:right w:val="none" w:sz="0" w:space="0" w:color="auto"/>
                              </w:divBdr>
                              <w:divsChild>
                                <w:div w:id="861017728">
                                  <w:marLeft w:val="0"/>
                                  <w:marRight w:val="0"/>
                                  <w:marTop w:val="0"/>
                                  <w:marBottom w:val="0"/>
                                  <w:divBdr>
                                    <w:top w:val="none" w:sz="0" w:space="0" w:color="auto"/>
                                    <w:left w:val="none" w:sz="0" w:space="0" w:color="auto"/>
                                    <w:bottom w:val="none" w:sz="0" w:space="0" w:color="auto"/>
                                    <w:right w:val="none" w:sz="0" w:space="0" w:color="auto"/>
                                  </w:divBdr>
                                </w:div>
                              </w:divsChild>
                            </w:div>
                            <w:div w:id="1722166855">
                              <w:marLeft w:val="0"/>
                              <w:marRight w:val="0"/>
                              <w:marTop w:val="0"/>
                              <w:marBottom w:val="0"/>
                              <w:divBdr>
                                <w:top w:val="none" w:sz="0" w:space="0" w:color="auto"/>
                                <w:left w:val="none" w:sz="0" w:space="0" w:color="auto"/>
                                <w:bottom w:val="none" w:sz="0" w:space="0" w:color="auto"/>
                                <w:right w:val="none" w:sz="0" w:space="0" w:color="auto"/>
                              </w:divBdr>
                              <w:divsChild>
                                <w:div w:id="1798722582">
                                  <w:marLeft w:val="0"/>
                                  <w:marRight w:val="0"/>
                                  <w:marTop w:val="0"/>
                                  <w:marBottom w:val="0"/>
                                  <w:divBdr>
                                    <w:top w:val="none" w:sz="0" w:space="0" w:color="auto"/>
                                    <w:left w:val="none" w:sz="0" w:space="0" w:color="auto"/>
                                    <w:bottom w:val="none" w:sz="0" w:space="0" w:color="auto"/>
                                    <w:right w:val="none" w:sz="0" w:space="0" w:color="auto"/>
                                  </w:divBdr>
                                </w:div>
                              </w:divsChild>
                            </w:div>
                            <w:div w:id="2050717965">
                              <w:marLeft w:val="0"/>
                              <w:marRight w:val="0"/>
                              <w:marTop w:val="0"/>
                              <w:marBottom w:val="0"/>
                              <w:divBdr>
                                <w:top w:val="none" w:sz="0" w:space="0" w:color="auto"/>
                                <w:left w:val="none" w:sz="0" w:space="0" w:color="auto"/>
                                <w:bottom w:val="none" w:sz="0" w:space="0" w:color="auto"/>
                                <w:right w:val="none" w:sz="0" w:space="0" w:color="auto"/>
                              </w:divBdr>
                              <w:divsChild>
                                <w:div w:id="5500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6467">
                          <w:marLeft w:val="0"/>
                          <w:marRight w:val="0"/>
                          <w:marTop w:val="0"/>
                          <w:marBottom w:val="0"/>
                          <w:divBdr>
                            <w:top w:val="none" w:sz="0" w:space="0" w:color="auto"/>
                            <w:left w:val="none" w:sz="0" w:space="0" w:color="auto"/>
                            <w:bottom w:val="none" w:sz="0" w:space="0" w:color="auto"/>
                            <w:right w:val="none" w:sz="0" w:space="0" w:color="auto"/>
                          </w:divBdr>
                          <w:divsChild>
                            <w:div w:id="1236161140">
                              <w:marLeft w:val="0"/>
                              <w:marRight w:val="0"/>
                              <w:marTop w:val="0"/>
                              <w:marBottom w:val="0"/>
                              <w:divBdr>
                                <w:top w:val="none" w:sz="0" w:space="0" w:color="auto"/>
                                <w:left w:val="none" w:sz="0" w:space="0" w:color="auto"/>
                                <w:bottom w:val="none" w:sz="0" w:space="0" w:color="auto"/>
                                <w:right w:val="none" w:sz="0" w:space="0" w:color="auto"/>
                              </w:divBdr>
                              <w:divsChild>
                                <w:div w:id="1330521876">
                                  <w:marLeft w:val="0"/>
                                  <w:marRight w:val="0"/>
                                  <w:marTop w:val="0"/>
                                  <w:marBottom w:val="0"/>
                                  <w:divBdr>
                                    <w:top w:val="none" w:sz="0" w:space="0" w:color="auto"/>
                                    <w:left w:val="none" w:sz="0" w:space="0" w:color="auto"/>
                                    <w:bottom w:val="none" w:sz="0" w:space="0" w:color="auto"/>
                                    <w:right w:val="none" w:sz="0" w:space="0" w:color="auto"/>
                                  </w:divBdr>
                                </w:div>
                              </w:divsChild>
                            </w:div>
                            <w:div w:id="1357775517">
                              <w:marLeft w:val="0"/>
                              <w:marRight w:val="0"/>
                              <w:marTop w:val="0"/>
                              <w:marBottom w:val="0"/>
                              <w:divBdr>
                                <w:top w:val="none" w:sz="0" w:space="0" w:color="auto"/>
                                <w:left w:val="none" w:sz="0" w:space="0" w:color="auto"/>
                                <w:bottom w:val="none" w:sz="0" w:space="0" w:color="auto"/>
                                <w:right w:val="none" w:sz="0" w:space="0" w:color="auto"/>
                              </w:divBdr>
                              <w:divsChild>
                                <w:div w:id="19555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8727">
                          <w:marLeft w:val="0"/>
                          <w:marRight w:val="0"/>
                          <w:marTop w:val="0"/>
                          <w:marBottom w:val="0"/>
                          <w:divBdr>
                            <w:top w:val="none" w:sz="0" w:space="0" w:color="auto"/>
                            <w:left w:val="none" w:sz="0" w:space="0" w:color="auto"/>
                            <w:bottom w:val="none" w:sz="0" w:space="0" w:color="auto"/>
                            <w:right w:val="none" w:sz="0" w:space="0" w:color="auto"/>
                          </w:divBdr>
                          <w:divsChild>
                            <w:div w:id="562301351">
                              <w:marLeft w:val="0"/>
                              <w:marRight w:val="0"/>
                              <w:marTop w:val="0"/>
                              <w:marBottom w:val="0"/>
                              <w:divBdr>
                                <w:top w:val="none" w:sz="0" w:space="0" w:color="auto"/>
                                <w:left w:val="none" w:sz="0" w:space="0" w:color="auto"/>
                                <w:bottom w:val="none" w:sz="0" w:space="0" w:color="auto"/>
                                <w:right w:val="none" w:sz="0" w:space="0" w:color="auto"/>
                              </w:divBdr>
                              <w:divsChild>
                                <w:div w:id="346949300">
                                  <w:marLeft w:val="0"/>
                                  <w:marRight w:val="0"/>
                                  <w:marTop w:val="0"/>
                                  <w:marBottom w:val="0"/>
                                  <w:divBdr>
                                    <w:top w:val="none" w:sz="0" w:space="0" w:color="auto"/>
                                    <w:left w:val="none" w:sz="0" w:space="0" w:color="auto"/>
                                    <w:bottom w:val="none" w:sz="0" w:space="0" w:color="auto"/>
                                    <w:right w:val="none" w:sz="0" w:space="0" w:color="auto"/>
                                  </w:divBdr>
                                </w:div>
                              </w:divsChild>
                            </w:div>
                            <w:div w:id="990788301">
                              <w:marLeft w:val="0"/>
                              <w:marRight w:val="0"/>
                              <w:marTop w:val="0"/>
                              <w:marBottom w:val="0"/>
                              <w:divBdr>
                                <w:top w:val="none" w:sz="0" w:space="0" w:color="auto"/>
                                <w:left w:val="none" w:sz="0" w:space="0" w:color="auto"/>
                                <w:bottom w:val="none" w:sz="0" w:space="0" w:color="auto"/>
                                <w:right w:val="none" w:sz="0" w:space="0" w:color="auto"/>
                              </w:divBdr>
                              <w:divsChild>
                                <w:div w:id="725758452">
                                  <w:marLeft w:val="0"/>
                                  <w:marRight w:val="0"/>
                                  <w:marTop w:val="0"/>
                                  <w:marBottom w:val="0"/>
                                  <w:divBdr>
                                    <w:top w:val="none" w:sz="0" w:space="0" w:color="auto"/>
                                    <w:left w:val="none" w:sz="0" w:space="0" w:color="auto"/>
                                    <w:bottom w:val="none" w:sz="0" w:space="0" w:color="auto"/>
                                    <w:right w:val="none" w:sz="0" w:space="0" w:color="auto"/>
                                  </w:divBdr>
                                </w:div>
                                <w:div w:id="1136144235">
                                  <w:marLeft w:val="0"/>
                                  <w:marRight w:val="0"/>
                                  <w:marTop w:val="0"/>
                                  <w:marBottom w:val="0"/>
                                  <w:divBdr>
                                    <w:top w:val="none" w:sz="0" w:space="0" w:color="auto"/>
                                    <w:left w:val="none" w:sz="0" w:space="0" w:color="auto"/>
                                    <w:bottom w:val="none" w:sz="0" w:space="0" w:color="auto"/>
                                    <w:right w:val="none" w:sz="0" w:space="0" w:color="auto"/>
                                  </w:divBdr>
                                  <w:divsChild>
                                    <w:div w:id="95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0519">
                              <w:marLeft w:val="0"/>
                              <w:marRight w:val="0"/>
                              <w:marTop w:val="0"/>
                              <w:marBottom w:val="0"/>
                              <w:divBdr>
                                <w:top w:val="none" w:sz="0" w:space="0" w:color="auto"/>
                                <w:left w:val="none" w:sz="0" w:space="0" w:color="auto"/>
                                <w:bottom w:val="none" w:sz="0" w:space="0" w:color="auto"/>
                                <w:right w:val="none" w:sz="0" w:space="0" w:color="auto"/>
                              </w:divBdr>
                              <w:divsChild>
                                <w:div w:id="1339501259">
                                  <w:marLeft w:val="0"/>
                                  <w:marRight w:val="0"/>
                                  <w:marTop w:val="0"/>
                                  <w:marBottom w:val="0"/>
                                  <w:divBdr>
                                    <w:top w:val="none" w:sz="0" w:space="0" w:color="auto"/>
                                    <w:left w:val="none" w:sz="0" w:space="0" w:color="auto"/>
                                    <w:bottom w:val="none" w:sz="0" w:space="0" w:color="auto"/>
                                    <w:right w:val="none" w:sz="0" w:space="0" w:color="auto"/>
                                  </w:divBdr>
                                </w:div>
                              </w:divsChild>
                            </w:div>
                            <w:div w:id="1636983994">
                              <w:marLeft w:val="0"/>
                              <w:marRight w:val="0"/>
                              <w:marTop w:val="0"/>
                              <w:marBottom w:val="0"/>
                              <w:divBdr>
                                <w:top w:val="none" w:sz="0" w:space="0" w:color="auto"/>
                                <w:left w:val="none" w:sz="0" w:space="0" w:color="auto"/>
                                <w:bottom w:val="none" w:sz="0" w:space="0" w:color="auto"/>
                                <w:right w:val="none" w:sz="0" w:space="0" w:color="auto"/>
                              </w:divBdr>
                              <w:divsChild>
                                <w:div w:id="1181318619">
                                  <w:marLeft w:val="0"/>
                                  <w:marRight w:val="0"/>
                                  <w:marTop w:val="0"/>
                                  <w:marBottom w:val="0"/>
                                  <w:divBdr>
                                    <w:top w:val="none" w:sz="0" w:space="0" w:color="auto"/>
                                    <w:left w:val="none" w:sz="0" w:space="0" w:color="auto"/>
                                    <w:bottom w:val="none" w:sz="0" w:space="0" w:color="auto"/>
                                    <w:right w:val="none" w:sz="0" w:space="0" w:color="auto"/>
                                  </w:divBdr>
                                </w:div>
                              </w:divsChild>
                            </w:div>
                            <w:div w:id="1683238453">
                              <w:marLeft w:val="0"/>
                              <w:marRight w:val="0"/>
                              <w:marTop w:val="0"/>
                              <w:marBottom w:val="0"/>
                              <w:divBdr>
                                <w:top w:val="none" w:sz="0" w:space="0" w:color="auto"/>
                                <w:left w:val="none" w:sz="0" w:space="0" w:color="auto"/>
                                <w:bottom w:val="none" w:sz="0" w:space="0" w:color="auto"/>
                                <w:right w:val="none" w:sz="0" w:space="0" w:color="auto"/>
                              </w:divBdr>
                              <w:divsChild>
                                <w:div w:id="1852839847">
                                  <w:marLeft w:val="0"/>
                                  <w:marRight w:val="0"/>
                                  <w:marTop w:val="0"/>
                                  <w:marBottom w:val="0"/>
                                  <w:divBdr>
                                    <w:top w:val="none" w:sz="0" w:space="0" w:color="auto"/>
                                    <w:left w:val="none" w:sz="0" w:space="0" w:color="auto"/>
                                    <w:bottom w:val="none" w:sz="0" w:space="0" w:color="auto"/>
                                    <w:right w:val="none" w:sz="0" w:space="0" w:color="auto"/>
                                  </w:divBdr>
                                </w:div>
                              </w:divsChild>
                            </w:div>
                            <w:div w:id="1819153024">
                              <w:marLeft w:val="0"/>
                              <w:marRight w:val="0"/>
                              <w:marTop w:val="0"/>
                              <w:marBottom w:val="0"/>
                              <w:divBdr>
                                <w:top w:val="none" w:sz="0" w:space="0" w:color="auto"/>
                                <w:left w:val="none" w:sz="0" w:space="0" w:color="auto"/>
                                <w:bottom w:val="none" w:sz="0" w:space="0" w:color="auto"/>
                                <w:right w:val="none" w:sz="0" w:space="0" w:color="auto"/>
                              </w:divBdr>
                              <w:divsChild>
                                <w:div w:id="120806906">
                                  <w:marLeft w:val="0"/>
                                  <w:marRight w:val="0"/>
                                  <w:marTop w:val="0"/>
                                  <w:marBottom w:val="0"/>
                                  <w:divBdr>
                                    <w:top w:val="none" w:sz="0" w:space="0" w:color="auto"/>
                                    <w:left w:val="none" w:sz="0" w:space="0" w:color="auto"/>
                                    <w:bottom w:val="none" w:sz="0" w:space="0" w:color="auto"/>
                                    <w:right w:val="none" w:sz="0" w:space="0" w:color="auto"/>
                                  </w:divBdr>
                                </w:div>
                              </w:divsChild>
                            </w:div>
                            <w:div w:id="1880437167">
                              <w:marLeft w:val="0"/>
                              <w:marRight w:val="0"/>
                              <w:marTop w:val="0"/>
                              <w:marBottom w:val="0"/>
                              <w:divBdr>
                                <w:top w:val="none" w:sz="0" w:space="0" w:color="auto"/>
                                <w:left w:val="none" w:sz="0" w:space="0" w:color="auto"/>
                                <w:bottom w:val="none" w:sz="0" w:space="0" w:color="auto"/>
                                <w:right w:val="none" w:sz="0" w:space="0" w:color="auto"/>
                              </w:divBdr>
                              <w:divsChild>
                                <w:div w:id="1667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0953">
                          <w:marLeft w:val="0"/>
                          <w:marRight w:val="0"/>
                          <w:marTop w:val="0"/>
                          <w:marBottom w:val="0"/>
                          <w:divBdr>
                            <w:top w:val="none" w:sz="0" w:space="0" w:color="auto"/>
                            <w:left w:val="none" w:sz="0" w:space="0" w:color="auto"/>
                            <w:bottom w:val="none" w:sz="0" w:space="0" w:color="auto"/>
                            <w:right w:val="none" w:sz="0" w:space="0" w:color="auto"/>
                          </w:divBdr>
                          <w:divsChild>
                            <w:div w:id="77413373">
                              <w:marLeft w:val="0"/>
                              <w:marRight w:val="0"/>
                              <w:marTop w:val="0"/>
                              <w:marBottom w:val="0"/>
                              <w:divBdr>
                                <w:top w:val="none" w:sz="0" w:space="0" w:color="auto"/>
                                <w:left w:val="none" w:sz="0" w:space="0" w:color="auto"/>
                                <w:bottom w:val="none" w:sz="0" w:space="0" w:color="auto"/>
                                <w:right w:val="none" w:sz="0" w:space="0" w:color="auto"/>
                              </w:divBdr>
                              <w:divsChild>
                                <w:div w:id="1423992692">
                                  <w:marLeft w:val="0"/>
                                  <w:marRight w:val="0"/>
                                  <w:marTop w:val="0"/>
                                  <w:marBottom w:val="0"/>
                                  <w:divBdr>
                                    <w:top w:val="none" w:sz="0" w:space="0" w:color="auto"/>
                                    <w:left w:val="none" w:sz="0" w:space="0" w:color="auto"/>
                                    <w:bottom w:val="none" w:sz="0" w:space="0" w:color="auto"/>
                                    <w:right w:val="none" w:sz="0" w:space="0" w:color="auto"/>
                                  </w:divBdr>
                                </w:div>
                              </w:divsChild>
                            </w:div>
                            <w:div w:id="214005371">
                              <w:marLeft w:val="0"/>
                              <w:marRight w:val="0"/>
                              <w:marTop w:val="0"/>
                              <w:marBottom w:val="0"/>
                              <w:divBdr>
                                <w:top w:val="none" w:sz="0" w:space="0" w:color="auto"/>
                                <w:left w:val="none" w:sz="0" w:space="0" w:color="auto"/>
                                <w:bottom w:val="none" w:sz="0" w:space="0" w:color="auto"/>
                                <w:right w:val="none" w:sz="0" w:space="0" w:color="auto"/>
                              </w:divBdr>
                              <w:divsChild>
                                <w:div w:id="2118479236">
                                  <w:marLeft w:val="0"/>
                                  <w:marRight w:val="0"/>
                                  <w:marTop w:val="0"/>
                                  <w:marBottom w:val="0"/>
                                  <w:divBdr>
                                    <w:top w:val="none" w:sz="0" w:space="0" w:color="auto"/>
                                    <w:left w:val="none" w:sz="0" w:space="0" w:color="auto"/>
                                    <w:bottom w:val="none" w:sz="0" w:space="0" w:color="auto"/>
                                    <w:right w:val="none" w:sz="0" w:space="0" w:color="auto"/>
                                  </w:divBdr>
                                </w:div>
                              </w:divsChild>
                            </w:div>
                            <w:div w:id="300229319">
                              <w:marLeft w:val="0"/>
                              <w:marRight w:val="0"/>
                              <w:marTop w:val="0"/>
                              <w:marBottom w:val="0"/>
                              <w:divBdr>
                                <w:top w:val="none" w:sz="0" w:space="0" w:color="auto"/>
                                <w:left w:val="none" w:sz="0" w:space="0" w:color="auto"/>
                                <w:bottom w:val="none" w:sz="0" w:space="0" w:color="auto"/>
                                <w:right w:val="none" w:sz="0" w:space="0" w:color="auto"/>
                              </w:divBdr>
                              <w:divsChild>
                                <w:div w:id="590042932">
                                  <w:marLeft w:val="0"/>
                                  <w:marRight w:val="0"/>
                                  <w:marTop w:val="0"/>
                                  <w:marBottom w:val="0"/>
                                  <w:divBdr>
                                    <w:top w:val="none" w:sz="0" w:space="0" w:color="auto"/>
                                    <w:left w:val="none" w:sz="0" w:space="0" w:color="auto"/>
                                    <w:bottom w:val="none" w:sz="0" w:space="0" w:color="auto"/>
                                    <w:right w:val="none" w:sz="0" w:space="0" w:color="auto"/>
                                  </w:divBdr>
                                </w:div>
                              </w:divsChild>
                            </w:div>
                            <w:div w:id="342628242">
                              <w:marLeft w:val="0"/>
                              <w:marRight w:val="0"/>
                              <w:marTop w:val="0"/>
                              <w:marBottom w:val="0"/>
                              <w:divBdr>
                                <w:top w:val="none" w:sz="0" w:space="0" w:color="auto"/>
                                <w:left w:val="none" w:sz="0" w:space="0" w:color="auto"/>
                                <w:bottom w:val="none" w:sz="0" w:space="0" w:color="auto"/>
                                <w:right w:val="none" w:sz="0" w:space="0" w:color="auto"/>
                              </w:divBdr>
                              <w:divsChild>
                                <w:div w:id="1225028893">
                                  <w:marLeft w:val="0"/>
                                  <w:marRight w:val="0"/>
                                  <w:marTop w:val="0"/>
                                  <w:marBottom w:val="0"/>
                                  <w:divBdr>
                                    <w:top w:val="none" w:sz="0" w:space="0" w:color="auto"/>
                                    <w:left w:val="none" w:sz="0" w:space="0" w:color="auto"/>
                                    <w:bottom w:val="none" w:sz="0" w:space="0" w:color="auto"/>
                                    <w:right w:val="none" w:sz="0" w:space="0" w:color="auto"/>
                                  </w:divBdr>
                                </w:div>
                              </w:divsChild>
                            </w:div>
                            <w:div w:id="567884268">
                              <w:marLeft w:val="0"/>
                              <w:marRight w:val="0"/>
                              <w:marTop w:val="0"/>
                              <w:marBottom w:val="0"/>
                              <w:divBdr>
                                <w:top w:val="none" w:sz="0" w:space="0" w:color="auto"/>
                                <w:left w:val="none" w:sz="0" w:space="0" w:color="auto"/>
                                <w:bottom w:val="none" w:sz="0" w:space="0" w:color="auto"/>
                                <w:right w:val="none" w:sz="0" w:space="0" w:color="auto"/>
                              </w:divBdr>
                              <w:divsChild>
                                <w:div w:id="19668178">
                                  <w:marLeft w:val="0"/>
                                  <w:marRight w:val="0"/>
                                  <w:marTop w:val="0"/>
                                  <w:marBottom w:val="0"/>
                                  <w:divBdr>
                                    <w:top w:val="none" w:sz="0" w:space="0" w:color="auto"/>
                                    <w:left w:val="none" w:sz="0" w:space="0" w:color="auto"/>
                                    <w:bottom w:val="none" w:sz="0" w:space="0" w:color="auto"/>
                                    <w:right w:val="none" w:sz="0" w:space="0" w:color="auto"/>
                                  </w:divBdr>
                                </w:div>
                              </w:divsChild>
                            </w:div>
                            <w:div w:id="722023230">
                              <w:marLeft w:val="0"/>
                              <w:marRight w:val="0"/>
                              <w:marTop w:val="0"/>
                              <w:marBottom w:val="0"/>
                              <w:divBdr>
                                <w:top w:val="none" w:sz="0" w:space="0" w:color="auto"/>
                                <w:left w:val="none" w:sz="0" w:space="0" w:color="auto"/>
                                <w:bottom w:val="none" w:sz="0" w:space="0" w:color="auto"/>
                                <w:right w:val="none" w:sz="0" w:space="0" w:color="auto"/>
                              </w:divBdr>
                              <w:divsChild>
                                <w:div w:id="1982883858">
                                  <w:marLeft w:val="0"/>
                                  <w:marRight w:val="0"/>
                                  <w:marTop w:val="0"/>
                                  <w:marBottom w:val="0"/>
                                  <w:divBdr>
                                    <w:top w:val="none" w:sz="0" w:space="0" w:color="auto"/>
                                    <w:left w:val="none" w:sz="0" w:space="0" w:color="auto"/>
                                    <w:bottom w:val="none" w:sz="0" w:space="0" w:color="auto"/>
                                    <w:right w:val="none" w:sz="0" w:space="0" w:color="auto"/>
                                  </w:divBdr>
                                </w:div>
                              </w:divsChild>
                            </w:div>
                            <w:div w:id="730347652">
                              <w:marLeft w:val="0"/>
                              <w:marRight w:val="0"/>
                              <w:marTop w:val="0"/>
                              <w:marBottom w:val="0"/>
                              <w:divBdr>
                                <w:top w:val="none" w:sz="0" w:space="0" w:color="auto"/>
                                <w:left w:val="none" w:sz="0" w:space="0" w:color="auto"/>
                                <w:bottom w:val="none" w:sz="0" w:space="0" w:color="auto"/>
                                <w:right w:val="none" w:sz="0" w:space="0" w:color="auto"/>
                              </w:divBdr>
                              <w:divsChild>
                                <w:div w:id="1435662642">
                                  <w:marLeft w:val="0"/>
                                  <w:marRight w:val="0"/>
                                  <w:marTop w:val="0"/>
                                  <w:marBottom w:val="0"/>
                                  <w:divBdr>
                                    <w:top w:val="none" w:sz="0" w:space="0" w:color="auto"/>
                                    <w:left w:val="none" w:sz="0" w:space="0" w:color="auto"/>
                                    <w:bottom w:val="none" w:sz="0" w:space="0" w:color="auto"/>
                                    <w:right w:val="none" w:sz="0" w:space="0" w:color="auto"/>
                                  </w:divBdr>
                                </w:div>
                              </w:divsChild>
                            </w:div>
                            <w:div w:id="744184160">
                              <w:marLeft w:val="0"/>
                              <w:marRight w:val="0"/>
                              <w:marTop w:val="0"/>
                              <w:marBottom w:val="0"/>
                              <w:divBdr>
                                <w:top w:val="none" w:sz="0" w:space="0" w:color="auto"/>
                                <w:left w:val="none" w:sz="0" w:space="0" w:color="auto"/>
                                <w:bottom w:val="none" w:sz="0" w:space="0" w:color="auto"/>
                                <w:right w:val="none" w:sz="0" w:space="0" w:color="auto"/>
                              </w:divBdr>
                              <w:divsChild>
                                <w:div w:id="1273394459">
                                  <w:marLeft w:val="0"/>
                                  <w:marRight w:val="0"/>
                                  <w:marTop w:val="0"/>
                                  <w:marBottom w:val="0"/>
                                  <w:divBdr>
                                    <w:top w:val="none" w:sz="0" w:space="0" w:color="auto"/>
                                    <w:left w:val="none" w:sz="0" w:space="0" w:color="auto"/>
                                    <w:bottom w:val="none" w:sz="0" w:space="0" w:color="auto"/>
                                    <w:right w:val="none" w:sz="0" w:space="0" w:color="auto"/>
                                  </w:divBdr>
                                </w:div>
                              </w:divsChild>
                            </w:div>
                            <w:div w:id="770976469">
                              <w:marLeft w:val="0"/>
                              <w:marRight w:val="0"/>
                              <w:marTop w:val="0"/>
                              <w:marBottom w:val="0"/>
                              <w:divBdr>
                                <w:top w:val="none" w:sz="0" w:space="0" w:color="auto"/>
                                <w:left w:val="none" w:sz="0" w:space="0" w:color="auto"/>
                                <w:bottom w:val="none" w:sz="0" w:space="0" w:color="auto"/>
                                <w:right w:val="none" w:sz="0" w:space="0" w:color="auto"/>
                              </w:divBdr>
                              <w:divsChild>
                                <w:div w:id="1206287960">
                                  <w:marLeft w:val="0"/>
                                  <w:marRight w:val="0"/>
                                  <w:marTop w:val="0"/>
                                  <w:marBottom w:val="0"/>
                                  <w:divBdr>
                                    <w:top w:val="none" w:sz="0" w:space="0" w:color="auto"/>
                                    <w:left w:val="none" w:sz="0" w:space="0" w:color="auto"/>
                                    <w:bottom w:val="none" w:sz="0" w:space="0" w:color="auto"/>
                                    <w:right w:val="none" w:sz="0" w:space="0" w:color="auto"/>
                                  </w:divBdr>
                                </w:div>
                              </w:divsChild>
                            </w:div>
                            <w:div w:id="827206031">
                              <w:marLeft w:val="0"/>
                              <w:marRight w:val="0"/>
                              <w:marTop w:val="0"/>
                              <w:marBottom w:val="0"/>
                              <w:divBdr>
                                <w:top w:val="none" w:sz="0" w:space="0" w:color="auto"/>
                                <w:left w:val="none" w:sz="0" w:space="0" w:color="auto"/>
                                <w:bottom w:val="none" w:sz="0" w:space="0" w:color="auto"/>
                                <w:right w:val="none" w:sz="0" w:space="0" w:color="auto"/>
                              </w:divBdr>
                              <w:divsChild>
                                <w:div w:id="1853717727">
                                  <w:marLeft w:val="0"/>
                                  <w:marRight w:val="0"/>
                                  <w:marTop w:val="0"/>
                                  <w:marBottom w:val="0"/>
                                  <w:divBdr>
                                    <w:top w:val="none" w:sz="0" w:space="0" w:color="auto"/>
                                    <w:left w:val="none" w:sz="0" w:space="0" w:color="auto"/>
                                    <w:bottom w:val="none" w:sz="0" w:space="0" w:color="auto"/>
                                    <w:right w:val="none" w:sz="0" w:space="0" w:color="auto"/>
                                  </w:divBdr>
                                </w:div>
                              </w:divsChild>
                            </w:div>
                            <w:div w:id="971519387">
                              <w:marLeft w:val="0"/>
                              <w:marRight w:val="0"/>
                              <w:marTop w:val="0"/>
                              <w:marBottom w:val="0"/>
                              <w:divBdr>
                                <w:top w:val="none" w:sz="0" w:space="0" w:color="auto"/>
                                <w:left w:val="none" w:sz="0" w:space="0" w:color="auto"/>
                                <w:bottom w:val="none" w:sz="0" w:space="0" w:color="auto"/>
                                <w:right w:val="none" w:sz="0" w:space="0" w:color="auto"/>
                              </w:divBdr>
                              <w:divsChild>
                                <w:div w:id="1109544133">
                                  <w:marLeft w:val="0"/>
                                  <w:marRight w:val="0"/>
                                  <w:marTop w:val="0"/>
                                  <w:marBottom w:val="0"/>
                                  <w:divBdr>
                                    <w:top w:val="none" w:sz="0" w:space="0" w:color="auto"/>
                                    <w:left w:val="none" w:sz="0" w:space="0" w:color="auto"/>
                                    <w:bottom w:val="none" w:sz="0" w:space="0" w:color="auto"/>
                                    <w:right w:val="none" w:sz="0" w:space="0" w:color="auto"/>
                                  </w:divBdr>
                                </w:div>
                              </w:divsChild>
                            </w:div>
                            <w:div w:id="975530491">
                              <w:marLeft w:val="0"/>
                              <w:marRight w:val="0"/>
                              <w:marTop w:val="0"/>
                              <w:marBottom w:val="0"/>
                              <w:divBdr>
                                <w:top w:val="none" w:sz="0" w:space="0" w:color="auto"/>
                                <w:left w:val="none" w:sz="0" w:space="0" w:color="auto"/>
                                <w:bottom w:val="none" w:sz="0" w:space="0" w:color="auto"/>
                                <w:right w:val="none" w:sz="0" w:space="0" w:color="auto"/>
                              </w:divBdr>
                              <w:divsChild>
                                <w:div w:id="108203531">
                                  <w:marLeft w:val="0"/>
                                  <w:marRight w:val="0"/>
                                  <w:marTop w:val="0"/>
                                  <w:marBottom w:val="0"/>
                                  <w:divBdr>
                                    <w:top w:val="none" w:sz="0" w:space="0" w:color="auto"/>
                                    <w:left w:val="none" w:sz="0" w:space="0" w:color="auto"/>
                                    <w:bottom w:val="none" w:sz="0" w:space="0" w:color="auto"/>
                                    <w:right w:val="none" w:sz="0" w:space="0" w:color="auto"/>
                                  </w:divBdr>
                                </w:div>
                              </w:divsChild>
                            </w:div>
                            <w:div w:id="1107000254">
                              <w:marLeft w:val="0"/>
                              <w:marRight w:val="0"/>
                              <w:marTop w:val="0"/>
                              <w:marBottom w:val="0"/>
                              <w:divBdr>
                                <w:top w:val="none" w:sz="0" w:space="0" w:color="auto"/>
                                <w:left w:val="none" w:sz="0" w:space="0" w:color="auto"/>
                                <w:bottom w:val="none" w:sz="0" w:space="0" w:color="auto"/>
                                <w:right w:val="none" w:sz="0" w:space="0" w:color="auto"/>
                              </w:divBdr>
                              <w:divsChild>
                                <w:div w:id="677318982">
                                  <w:marLeft w:val="0"/>
                                  <w:marRight w:val="0"/>
                                  <w:marTop w:val="0"/>
                                  <w:marBottom w:val="0"/>
                                  <w:divBdr>
                                    <w:top w:val="none" w:sz="0" w:space="0" w:color="auto"/>
                                    <w:left w:val="none" w:sz="0" w:space="0" w:color="auto"/>
                                    <w:bottom w:val="none" w:sz="0" w:space="0" w:color="auto"/>
                                    <w:right w:val="none" w:sz="0" w:space="0" w:color="auto"/>
                                  </w:divBdr>
                                </w:div>
                              </w:divsChild>
                            </w:div>
                            <w:div w:id="1138261511">
                              <w:marLeft w:val="0"/>
                              <w:marRight w:val="0"/>
                              <w:marTop w:val="0"/>
                              <w:marBottom w:val="0"/>
                              <w:divBdr>
                                <w:top w:val="none" w:sz="0" w:space="0" w:color="auto"/>
                                <w:left w:val="none" w:sz="0" w:space="0" w:color="auto"/>
                                <w:bottom w:val="none" w:sz="0" w:space="0" w:color="auto"/>
                                <w:right w:val="none" w:sz="0" w:space="0" w:color="auto"/>
                              </w:divBdr>
                              <w:divsChild>
                                <w:div w:id="787745734">
                                  <w:marLeft w:val="0"/>
                                  <w:marRight w:val="0"/>
                                  <w:marTop w:val="0"/>
                                  <w:marBottom w:val="0"/>
                                  <w:divBdr>
                                    <w:top w:val="none" w:sz="0" w:space="0" w:color="auto"/>
                                    <w:left w:val="none" w:sz="0" w:space="0" w:color="auto"/>
                                    <w:bottom w:val="none" w:sz="0" w:space="0" w:color="auto"/>
                                    <w:right w:val="none" w:sz="0" w:space="0" w:color="auto"/>
                                  </w:divBdr>
                                </w:div>
                              </w:divsChild>
                            </w:div>
                            <w:div w:id="1439521390">
                              <w:marLeft w:val="0"/>
                              <w:marRight w:val="0"/>
                              <w:marTop w:val="0"/>
                              <w:marBottom w:val="0"/>
                              <w:divBdr>
                                <w:top w:val="none" w:sz="0" w:space="0" w:color="auto"/>
                                <w:left w:val="none" w:sz="0" w:space="0" w:color="auto"/>
                                <w:bottom w:val="none" w:sz="0" w:space="0" w:color="auto"/>
                                <w:right w:val="none" w:sz="0" w:space="0" w:color="auto"/>
                              </w:divBdr>
                              <w:divsChild>
                                <w:div w:id="1414350712">
                                  <w:marLeft w:val="0"/>
                                  <w:marRight w:val="0"/>
                                  <w:marTop w:val="0"/>
                                  <w:marBottom w:val="0"/>
                                  <w:divBdr>
                                    <w:top w:val="none" w:sz="0" w:space="0" w:color="auto"/>
                                    <w:left w:val="none" w:sz="0" w:space="0" w:color="auto"/>
                                    <w:bottom w:val="none" w:sz="0" w:space="0" w:color="auto"/>
                                    <w:right w:val="none" w:sz="0" w:space="0" w:color="auto"/>
                                  </w:divBdr>
                                </w:div>
                              </w:divsChild>
                            </w:div>
                            <w:div w:id="1444887594">
                              <w:marLeft w:val="0"/>
                              <w:marRight w:val="0"/>
                              <w:marTop w:val="0"/>
                              <w:marBottom w:val="0"/>
                              <w:divBdr>
                                <w:top w:val="none" w:sz="0" w:space="0" w:color="auto"/>
                                <w:left w:val="none" w:sz="0" w:space="0" w:color="auto"/>
                                <w:bottom w:val="none" w:sz="0" w:space="0" w:color="auto"/>
                                <w:right w:val="none" w:sz="0" w:space="0" w:color="auto"/>
                              </w:divBdr>
                              <w:divsChild>
                                <w:div w:id="923151018">
                                  <w:marLeft w:val="0"/>
                                  <w:marRight w:val="0"/>
                                  <w:marTop w:val="0"/>
                                  <w:marBottom w:val="0"/>
                                  <w:divBdr>
                                    <w:top w:val="none" w:sz="0" w:space="0" w:color="auto"/>
                                    <w:left w:val="none" w:sz="0" w:space="0" w:color="auto"/>
                                    <w:bottom w:val="none" w:sz="0" w:space="0" w:color="auto"/>
                                    <w:right w:val="none" w:sz="0" w:space="0" w:color="auto"/>
                                  </w:divBdr>
                                </w:div>
                              </w:divsChild>
                            </w:div>
                            <w:div w:id="1495102399">
                              <w:marLeft w:val="0"/>
                              <w:marRight w:val="0"/>
                              <w:marTop w:val="0"/>
                              <w:marBottom w:val="0"/>
                              <w:divBdr>
                                <w:top w:val="none" w:sz="0" w:space="0" w:color="auto"/>
                                <w:left w:val="none" w:sz="0" w:space="0" w:color="auto"/>
                                <w:bottom w:val="none" w:sz="0" w:space="0" w:color="auto"/>
                                <w:right w:val="none" w:sz="0" w:space="0" w:color="auto"/>
                              </w:divBdr>
                              <w:divsChild>
                                <w:div w:id="1907229565">
                                  <w:marLeft w:val="0"/>
                                  <w:marRight w:val="0"/>
                                  <w:marTop w:val="0"/>
                                  <w:marBottom w:val="0"/>
                                  <w:divBdr>
                                    <w:top w:val="none" w:sz="0" w:space="0" w:color="auto"/>
                                    <w:left w:val="none" w:sz="0" w:space="0" w:color="auto"/>
                                    <w:bottom w:val="none" w:sz="0" w:space="0" w:color="auto"/>
                                    <w:right w:val="none" w:sz="0" w:space="0" w:color="auto"/>
                                  </w:divBdr>
                                </w:div>
                              </w:divsChild>
                            </w:div>
                            <w:div w:id="1511019922">
                              <w:marLeft w:val="0"/>
                              <w:marRight w:val="0"/>
                              <w:marTop w:val="0"/>
                              <w:marBottom w:val="0"/>
                              <w:divBdr>
                                <w:top w:val="none" w:sz="0" w:space="0" w:color="auto"/>
                                <w:left w:val="none" w:sz="0" w:space="0" w:color="auto"/>
                                <w:bottom w:val="none" w:sz="0" w:space="0" w:color="auto"/>
                                <w:right w:val="none" w:sz="0" w:space="0" w:color="auto"/>
                              </w:divBdr>
                              <w:divsChild>
                                <w:div w:id="1284311830">
                                  <w:marLeft w:val="0"/>
                                  <w:marRight w:val="0"/>
                                  <w:marTop w:val="0"/>
                                  <w:marBottom w:val="0"/>
                                  <w:divBdr>
                                    <w:top w:val="none" w:sz="0" w:space="0" w:color="auto"/>
                                    <w:left w:val="none" w:sz="0" w:space="0" w:color="auto"/>
                                    <w:bottom w:val="none" w:sz="0" w:space="0" w:color="auto"/>
                                    <w:right w:val="none" w:sz="0" w:space="0" w:color="auto"/>
                                  </w:divBdr>
                                </w:div>
                              </w:divsChild>
                            </w:div>
                            <w:div w:id="1515878650">
                              <w:marLeft w:val="0"/>
                              <w:marRight w:val="0"/>
                              <w:marTop w:val="0"/>
                              <w:marBottom w:val="0"/>
                              <w:divBdr>
                                <w:top w:val="none" w:sz="0" w:space="0" w:color="auto"/>
                                <w:left w:val="none" w:sz="0" w:space="0" w:color="auto"/>
                                <w:bottom w:val="none" w:sz="0" w:space="0" w:color="auto"/>
                                <w:right w:val="none" w:sz="0" w:space="0" w:color="auto"/>
                              </w:divBdr>
                              <w:divsChild>
                                <w:div w:id="1314992888">
                                  <w:marLeft w:val="0"/>
                                  <w:marRight w:val="0"/>
                                  <w:marTop w:val="0"/>
                                  <w:marBottom w:val="0"/>
                                  <w:divBdr>
                                    <w:top w:val="none" w:sz="0" w:space="0" w:color="auto"/>
                                    <w:left w:val="none" w:sz="0" w:space="0" w:color="auto"/>
                                    <w:bottom w:val="none" w:sz="0" w:space="0" w:color="auto"/>
                                    <w:right w:val="none" w:sz="0" w:space="0" w:color="auto"/>
                                  </w:divBdr>
                                </w:div>
                              </w:divsChild>
                            </w:div>
                            <w:div w:id="1702632882">
                              <w:marLeft w:val="0"/>
                              <w:marRight w:val="0"/>
                              <w:marTop w:val="0"/>
                              <w:marBottom w:val="0"/>
                              <w:divBdr>
                                <w:top w:val="none" w:sz="0" w:space="0" w:color="auto"/>
                                <w:left w:val="none" w:sz="0" w:space="0" w:color="auto"/>
                                <w:bottom w:val="none" w:sz="0" w:space="0" w:color="auto"/>
                                <w:right w:val="none" w:sz="0" w:space="0" w:color="auto"/>
                              </w:divBdr>
                              <w:divsChild>
                                <w:div w:id="347215522">
                                  <w:marLeft w:val="0"/>
                                  <w:marRight w:val="0"/>
                                  <w:marTop w:val="0"/>
                                  <w:marBottom w:val="0"/>
                                  <w:divBdr>
                                    <w:top w:val="none" w:sz="0" w:space="0" w:color="auto"/>
                                    <w:left w:val="none" w:sz="0" w:space="0" w:color="auto"/>
                                    <w:bottom w:val="none" w:sz="0" w:space="0" w:color="auto"/>
                                    <w:right w:val="none" w:sz="0" w:space="0" w:color="auto"/>
                                  </w:divBdr>
                                </w:div>
                              </w:divsChild>
                            </w:div>
                            <w:div w:id="2106072027">
                              <w:marLeft w:val="0"/>
                              <w:marRight w:val="0"/>
                              <w:marTop w:val="0"/>
                              <w:marBottom w:val="0"/>
                              <w:divBdr>
                                <w:top w:val="none" w:sz="0" w:space="0" w:color="auto"/>
                                <w:left w:val="none" w:sz="0" w:space="0" w:color="auto"/>
                                <w:bottom w:val="none" w:sz="0" w:space="0" w:color="auto"/>
                                <w:right w:val="none" w:sz="0" w:space="0" w:color="auto"/>
                              </w:divBdr>
                              <w:divsChild>
                                <w:div w:id="14755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3812">
                      <w:marLeft w:val="0"/>
                      <w:marRight w:val="0"/>
                      <w:marTop w:val="0"/>
                      <w:marBottom w:val="0"/>
                      <w:divBdr>
                        <w:top w:val="none" w:sz="0" w:space="0" w:color="auto"/>
                        <w:left w:val="none" w:sz="0" w:space="0" w:color="auto"/>
                        <w:bottom w:val="none" w:sz="0" w:space="0" w:color="auto"/>
                        <w:right w:val="none" w:sz="0" w:space="0" w:color="auto"/>
                      </w:divBdr>
                      <w:divsChild>
                        <w:div w:id="204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384965701&amp;originatingDoc=I6d8910d2da1911eebee9cf1870d3ad4c&amp;refType=RQ&amp;originationContext=document&amp;transitionType=DocumentItem&amp;ppcid=f574b3a2b9a24688b39056c5f757a4e4&amp;contextData=(sc.Default)&amp;analyticGuid=I6d8910d2da1911eebee9cf1870d3ad4c"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301239401&amp;originatingDoc=I6d8910d2da1911eebee9cf1870d3ad4c&amp;refType=RQ&amp;originationContext=document&amp;transitionType=DocumentItem&amp;ppcid=f574b3a2b9a24688b39056c5f757a4e4&amp;contextData=(sc.Default)&amp;analyticGuid=I6d8910d2da1911eebee9cf1870d3ad4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45172701&amp;originatingDoc=I6d8910d2da1911eebee9cf1870d3ad4c&amp;refType=RQ&amp;originationContext=document&amp;transitionType=DocumentItem&amp;ppcid=f574b3a2b9a24688b39056c5f757a4e4&amp;contextData=(sc.Default)&amp;analyticGuid=I6d8910d2da1911eebee9cf1870d3ad4c" TargetMode="External"/><Relationship Id="rId5" Type="http://schemas.openxmlformats.org/officeDocument/2006/relationships/hyperlink" Target="https://1.next.westlaw.com/Link/Document/FullText?findType=h&amp;pubNum=176284&amp;cite=0505709001&amp;originatingDoc=I6d8910d2da1911eebee9cf1870d3ad4c&amp;refType=RQ&amp;originationContext=document&amp;transitionType=DocumentItem&amp;ppcid=f574b3a2b9a24688b39056c5f757a4e4&amp;contextData=(sc.Default)&amp;analyticGuid=I6d8910d2da1911eebee9cf1870d3ad4c" TargetMode="External"/><Relationship Id="rId10" Type="http://schemas.openxmlformats.org/officeDocument/2006/relationships/theme" Target="theme/theme1.xml"/><Relationship Id="rId4" Type="http://schemas.openxmlformats.org/officeDocument/2006/relationships/hyperlink" Target="https://1.next.westlaw.com/Document/I6d8910d2da1911eebee9cf1870d3ad4c/View/FullText.html?originationContext=typeAhead&amp;transitionType=Default&amp;contextData=(sc.Defau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2656</Words>
  <Characters>14361</Characters>
  <Application>Microsoft Office Word</Application>
  <DocSecurity>0</DocSecurity>
  <Lines>207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Thomas Moylan Keck</cp:lastModifiedBy>
  <cp:revision>3</cp:revision>
  <dcterms:created xsi:type="dcterms:W3CDTF">2026-03-26T00:57:00Z</dcterms:created>
  <dcterms:modified xsi:type="dcterms:W3CDTF">2026-03-26T00:57:00Z</dcterms:modified>
</cp:coreProperties>
</file>